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framePr w:hSpace="180" w:vSpace="180" w:wrap="around" w:vAnchor="margin" w:hAnchor="margin" w:y="1" w:anchorLock="1"/>
      </w:pPr>
      <w:r>
        <w:rPr>
          <w:rFonts w:ascii="Times New Roman"/>
        </w:rPr>
        <w:t>ICS</w:t>
      </w:r>
      <w:r>
        <w:rPr>
          <w:rFonts w:hint="eastAsia" w:ascii="MS Gothic" w:hAnsi="MS Gothic" w:eastAsia="MS Gothic" w:cs="MS Gothic"/>
        </w:rPr>
        <w:t> </w:t>
      </w:r>
      <w:bookmarkStart w:id="0" w:name="ICS"/>
      <w:r>
        <w:rPr>
          <w:rFonts w:ascii="Times New Roman"/>
        </w:rPr>
        <w:fldChar w:fldCharType="begin">
          <w:ffData>
            <w:name w:val="ICS"/>
            <w:enabled/>
            <w:calcOnExit w:val="0"/>
            <w:helpText w:type="text" w:val="请输入正确的ICS号："/>
            <w:textInput>
              <w:default w:val="点击此处添加ICS号"/>
            </w:textInput>
          </w:ffData>
        </w:fldChar>
      </w:r>
      <w:r>
        <w:rPr>
          <w:rFonts w:ascii="Times New Roman"/>
        </w:rPr>
        <w:instrText xml:space="preserve"> FORMTEXT </w:instrText>
      </w:r>
      <w:r>
        <w:rPr>
          <w:rFonts w:ascii="Times New Roman"/>
        </w:rPr>
        <w:fldChar w:fldCharType="separate"/>
      </w:r>
      <w:r>
        <w:rPr>
          <w:rFonts w:ascii="Times New Roman"/>
        </w:rPr>
        <w:t>11.040.01 </w:t>
      </w:r>
      <w:r>
        <w:rPr>
          <w:rFonts w:ascii="Times New Roman"/>
        </w:rPr>
        <w:fldChar w:fldCharType="end"/>
      </w:r>
      <w:bookmarkEnd w:id="0"/>
    </w:p>
    <w:p>
      <w:pPr>
        <w:pStyle w:val="25"/>
        <w:framePr w:hSpace="180" w:vSpace="180" w:wrap="around" w:vAnchor="margin" w:hAnchor="margin" w:y="1" w:anchorLock="1"/>
        <w:rPr>
          <w:highlight w:val="none"/>
        </w:rPr>
      </w:pPr>
      <w:bookmarkStart w:id="1" w:name="WXFLH"/>
      <w:r>
        <w:rPr>
          <w:rFonts w:hint="eastAsia"/>
          <w:highlight w:val="none"/>
          <w:lang w:val="en-US" w:eastAsia="zh-CN"/>
        </w:rPr>
        <w:t xml:space="preserve">CCS </w:t>
      </w:r>
      <w:r>
        <w:rPr>
          <w:rFonts w:hint="eastAsia"/>
          <w:highlight w:val="none"/>
        </w:rPr>
        <w:fldChar w:fldCharType="begin">
          <w:ffData>
            <w:name w:val="WXFLH"/>
            <w:enabled/>
            <w:calcOnExit w:val="0"/>
            <w:helpText w:type="text" w:val="请输入中国标准文献分类号："/>
            <w:textInput>
              <w:default w:val="点击此处添加中国标准文献分类号"/>
            </w:textInput>
          </w:ffData>
        </w:fldChar>
      </w:r>
      <w:r>
        <w:rPr>
          <w:rFonts w:hint="eastAsia"/>
          <w:highlight w:val="none"/>
        </w:rPr>
        <w:instrText xml:space="preserve"> FORMTEXT </w:instrText>
      </w:r>
      <w:r>
        <w:rPr>
          <w:rFonts w:hint="eastAsia"/>
          <w:highlight w:val="none"/>
        </w:rPr>
        <w:fldChar w:fldCharType="separate"/>
      </w:r>
      <w:r>
        <w:rPr>
          <w:rFonts w:hint="eastAsia"/>
          <w:highlight w:val="none"/>
        </w:rPr>
        <w:t>C 30</w:t>
      </w:r>
      <w:r>
        <w:rPr>
          <w:rFonts w:hint="eastAsia"/>
          <w:highlight w:val="none"/>
        </w:rPr>
        <w:fldChar w:fldCharType="end"/>
      </w:r>
      <w:bookmarkEnd w:id="1"/>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25"/>
              <w:framePr w:hSpace="180" w:vSpace="180" w:wrap="around" w:vAnchor="margin" w:hAnchor="margin" w:y="1" w:anchorLock="1"/>
            </w:pPr>
            <w:r>
              <w:rPr>
                <w:rFonts w:hint="eastAsia"/>
              </w:rP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K4v7NUAAAAHAQAA&#10;DwAAAAAAAAABACAAAAAiAAAAZHJzL2Rvd25yZXYueG1sUEsBAhQAFAAAAAgAh07iQIM6WXQcAgAA&#10;JQQAAA4AAAAAAAAAAQAgAAAAJAEAAGRycy9lMm9Eb2MueG1sUEsFBgAAAAAGAAYAWQEAALIFAAAA&#10;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2" w:name="BAH"/>
            <w:r>
              <w:rPr>
                <w:rFonts w:hint="eastAsia"/>
              </w:rPr>
              <w:instrText xml:space="preserve"> FORMTEXT </w:instrText>
            </w:r>
            <w:r>
              <w:rPr>
                <w:rFonts w:hint="eastAsia"/>
              </w:rPr>
              <w:fldChar w:fldCharType="separate"/>
            </w:r>
            <w:r>
              <w:t>     </w:t>
            </w:r>
            <w:r>
              <w:rPr>
                <w:rFonts w:hint="eastAsia"/>
              </w:rPr>
              <w:fldChar w:fldCharType="end"/>
            </w:r>
            <w:bookmarkEnd w:id="2"/>
          </w:p>
        </w:tc>
      </w:tr>
    </w:tbl>
    <w:p>
      <w:pPr>
        <w:pStyle w:val="32"/>
        <w:framePr w:w="2546" w:h="1389" w:hRule="exact" w:hSpace="181" w:vSpace="181" w:wrap="around" w:vAnchor="margin" w:hAnchor="margin" w:x="6522" w:y="398" w:anchorLock="1"/>
      </w:pPr>
      <w:bookmarkStart w:id="3" w:name="c1"/>
      <w:r>
        <w:fldChar w:fldCharType="begin">
          <w:ffData>
            <w:name w:val="c1"/>
            <w:enabled/>
            <w:calcOnExit w:val="0"/>
            <w:entryMacro w:val="ShowHelp15"/>
            <w:textInput>
              <w:maxLength w:val="2"/>
            </w:textInput>
          </w:ffData>
        </w:fldChar>
      </w:r>
      <w:r>
        <w:instrText xml:space="preserve"> FORMTEXT </w:instrText>
      </w:r>
      <w:r>
        <w:fldChar w:fldCharType="separate"/>
      </w:r>
      <w:r>
        <w:t>wb</w:t>
      </w:r>
      <w:r>
        <w:fldChar w:fldCharType="end"/>
      </w:r>
      <w:bookmarkEnd w:id="3"/>
    </w:p>
    <w:p>
      <w:pPr>
        <w:pStyle w:val="30"/>
        <w:framePr w:hSpace="181" w:vSpace="181" w:wrap="around" w:vAnchor="page" w:hAnchor="page" w:x="1419" w:y="2286" w:anchorLock="1"/>
      </w:pPr>
      <w:r>
        <w:rPr>
          <w:rFonts w:hint="eastAsia"/>
        </w:rPr>
        <w:t>中华人民共和国</w:t>
      </w:r>
      <w:bookmarkStart w:id="4" w:name="c2"/>
      <w:r>
        <w:rPr>
          <w:rFonts w:hint="eastAsia"/>
        </w:rPr>
        <w:fldChar w:fldCharType="begin">
          <w:ffData>
            <w:name w:val="c2"/>
            <w:enabled/>
            <w:calcOnExit w:val="0"/>
            <w:entryMacro w:val="showhelp11"/>
            <w:textInput/>
          </w:ffData>
        </w:fldChar>
      </w:r>
      <w:r>
        <w:rPr>
          <w:rFonts w:hint="eastAsia"/>
        </w:rPr>
        <w:instrText xml:space="preserve"> FORMTEXT </w:instrText>
      </w:r>
      <w:r>
        <w:rPr>
          <w:rFonts w:hint="eastAsia"/>
        </w:rPr>
        <w:fldChar w:fldCharType="separate"/>
      </w:r>
      <w:r>
        <w:rPr>
          <w:rFonts w:hint="eastAsia"/>
        </w:rPr>
        <w:t>物流</w:t>
      </w:r>
      <w:r>
        <w:rPr>
          <w:rFonts w:hint="eastAsia"/>
        </w:rPr>
        <w:fldChar w:fldCharType="end"/>
      </w:r>
      <w:bookmarkEnd w:id="4"/>
      <w:r>
        <w:rPr>
          <w:rFonts w:hint="eastAsia"/>
        </w:rPr>
        <w:t>行业标准</w:t>
      </w:r>
    </w:p>
    <w:p>
      <w:pPr>
        <w:pStyle w:val="18"/>
        <w:framePr w:w="9140" w:h="1242" w:hRule="exact" w:hSpace="284" w:wrap="around" w:vAnchor="page" w:hAnchor="page" w:x="1645" w:y="2910" w:anchorLock="1"/>
        <w:rPr>
          <w:lang w:val="fr-FR"/>
        </w:rPr>
      </w:pPr>
      <w:bookmarkStart w:id="5" w:name="StdNo0"/>
      <w:r>
        <w:rPr>
          <w:rFonts w:hint="eastAsia"/>
        </w:rPr>
        <w:fldChar w:fldCharType="begin">
          <w:ffData>
            <w:name w:val="StdNo0"/>
            <w:enabled/>
            <w:calcOnExit w:val="0"/>
            <w:textInput>
              <w:default w:val="XX"/>
              <w:maxLength w:val="2"/>
            </w:textInput>
          </w:ffData>
        </w:fldChar>
      </w:r>
      <w:r>
        <w:rPr>
          <w:rFonts w:ascii="Times New Roman"/>
          <w:lang w:val="fr-FR"/>
        </w:rPr>
        <w:instrText xml:space="preserve"> FORMTEXT </w:instrText>
      </w:r>
      <w:r>
        <w:rPr>
          <w:rFonts w:hint="eastAsia"/>
        </w:rPr>
        <w:fldChar w:fldCharType="separate"/>
      </w:r>
      <w:r>
        <w:rPr>
          <w:rFonts w:ascii="Times New Roman"/>
        </w:rPr>
        <w:t>WB</w:t>
      </w:r>
      <w:r>
        <w:rPr>
          <w:rFonts w:hint="eastAsia"/>
        </w:rPr>
        <w:fldChar w:fldCharType="end"/>
      </w:r>
      <w:bookmarkEnd w:id="5"/>
      <w:r>
        <w:rPr>
          <w:rFonts w:ascii="Times New Roman"/>
          <w:lang w:val="fr-FR"/>
        </w:rPr>
        <w:t xml:space="preserve">/T </w:t>
      </w:r>
      <w:bookmarkStart w:id="6" w:name="StdNo1"/>
      <w:r>
        <w:rPr>
          <w:rFonts w:hint="eastAsia"/>
        </w:rPr>
        <w:fldChar w:fldCharType="begin">
          <w:ffData>
            <w:name w:val="StdNo1"/>
            <w:enabled/>
            <w:calcOnExit w:val="0"/>
            <w:textInput>
              <w:default w:val="XXXXX"/>
            </w:textInput>
          </w:ffData>
        </w:fldChar>
      </w:r>
      <w:r>
        <w:rPr>
          <w:rFonts w:hint="eastAsia"/>
          <w:lang w:val="fr-FR"/>
        </w:rPr>
        <w:instrText xml:space="preserve"> FORMTEXT </w:instrText>
      </w:r>
      <w:r>
        <w:rPr>
          <w:rFonts w:hint="eastAsia"/>
        </w:rPr>
        <w:fldChar w:fldCharType="separate"/>
      </w:r>
      <w:r>
        <w:rPr>
          <w:rFonts w:hint="eastAsia"/>
        </w:rPr>
        <w:t>XXXXX</w:t>
      </w:r>
      <w:r>
        <w:rPr>
          <w:rFonts w:hint="eastAsia"/>
        </w:rPr>
        <w:fldChar w:fldCharType="end"/>
      </w:r>
      <w:bookmarkEnd w:id="6"/>
      <w:r>
        <w:rPr>
          <w:lang w:val="fr-FR"/>
        </w:rPr>
        <w:t>—</w:t>
      </w:r>
      <w:bookmarkStart w:id="7" w:name="StdNo2"/>
      <w:r>
        <w:rPr>
          <w:rFonts w:hint="eastAsia"/>
        </w:rPr>
        <w:fldChar w:fldCharType="begin">
          <w:ffData>
            <w:name w:val="StdNo2"/>
            <w:enabled/>
            <w:calcOnExit w:val="0"/>
            <w:textInput>
              <w:default w:val="XXXX"/>
              <w:maxLength w:val="4"/>
            </w:textInput>
          </w:ffData>
        </w:fldChar>
      </w:r>
      <w:r>
        <w:rPr>
          <w:rFonts w:hint="eastAsia"/>
          <w:lang w:val="fr-FR"/>
        </w:rPr>
        <w:instrText xml:space="preserve"> FORMTEXT </w:instrText>
      </w:r>
      <w:r>
        <w:rPr>
          <w:rFonts w:hint="eastAsia"/>
        </w:rPr>
        <w:fldChar w:fldCharType="separate"/>
      </w:r>
      <w:r>
        <w:rPr>
          <w:rFonts w:hint="eastAsia"/>
        </w:rPr>
        <w:t>XXXX</w:t>
      </w:r>
      <w:r>
        <w:rPr>
          <w:rFonts w:hint="eastAsia"/>
        </w:rPr>
        <w:fldChar w:fldCharType="end"/>
      </w:r>
      <w:bookmarkEnd w:id="7"/>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3"/>
              <w:framePr w:w="9140" w:h="1242" w:hRule="exact" w:hSpace="284" w:wrap="around" w:vAnchor="page" w:hAnchor="page" w:x="1645" w:y="2910" w:anchorLock="1"/>
            </w:pPr>
            <w:bookmarkStart w:id="8" w:name="DT"/>
            <w:r>
              <w:rPr>
                <w:rFonts w:hint="eastAsia"/>
              </w:rPr>
              <w:fldChar w:fldCharType="begin">
                <w:ffData>
                  <w:name w:val="DT"/>
                  <w:enabled/>
                  <w:calcOnExit w:val="0"/>
                  <w:entryMacro w:val="ShowHelp4"/>
                  <w:textInput/>
                </w:ffData>
              </w:fldChar>
            </w:r>
            <w:r>
              <w:rPr>
                <w:rFonts w:hint="eastAsia"/>
              </w:rPr>
              <w:instrText xml:space="preserve"> FORMTEXT </w:instrText>
            </w:r>
            <w:r>
              <w:rPr>
                <w:rFonts w:hint="eastAsia"/>
              </w:rPr>
              <w:fldChar w:fldCharType="separate"/>
            </w:r>
            <w:r>
              <w:t>     </w:t>
            </w:r>
            <w:r>
              <w:rPr>
                <w:rFonts w:hint="eastAsia"/>
              </w:rPr>
              <w:fldChar w:fldCharType="end"/>
            </w:r>
            <w:bookmarkEnd w:id="8"/>
          </w:p>
        </w:tc>
      </w:tr>
    </w:tbl>
    <w:p>
      <w:pPr>
        <w:pStyle w:val="18"/>
        <w:framePr w:w="9140" w:h="1242" w:hRule="exact" w:hSpace="284" w:wrap="around" w:vAnchor="page" w:hAnchor="page" w:x="1645" w:y="2910" w:anchorLock="1"/>
      </w:pPr>
    </w:p>
    <w:p>
      <w:pPr>
        <w:pStyle w:val="18"/>
        <w:framePr w:w="9140" w:h="1242" w:hRule="exact" w:hSpace="284" w:wrap="around" w:vAnchor="page" w:hAnchor="page" w:x="1645" w:y="2910" w:anchorLock="1"/>
      </w:pPr>
    </w:p>
    <w:p>
      <w:pPr>
        <w:pStyle w:val="23"/>
        <w:framePr w:w="9639" w:h="6917" w:hRule="exact" w:wrap="around" w:vAnchor="page" w:hAnchor="page" w:xAlign="center" w:y="6408" w:anchorLock="1"/>
        <w:rPr>
          <w:shd w:val="pct10" w:color="auto" w:fill="FFFFFF"/>
        </w:rPr>
      </w:pPr>
      <w:bookmarkStart w:id="67" w:name="_GoBack"/>
      <w:r>
        <w:rPr>
          <w:rFonts w:hint="eastAsia"/>
          <w:shd w:val="pct10" w:color="auto" w:fill="FFFFFF"/>
        </w:rPr>
        <w:t>物流大数据</w:t>
      </w:r>
      <w:r>
        <w:rPr>
          <w:shd w:val="pct10" w:color="auto" w:fill="FFFFFF"/>
        </w:rPr>
        <w:t>共享模型</w:t>
      </w:r>
    </w:p>
    <w:bookmarkEnd w:id="67"/>
    <w:p>
      <w:pPr>
        <w:pStyle w:val="37"/>
        <w:framePr w:w="9639" w:h="6917" w:hRule="exact" w:wrap="around" w:vAnchor="page" w:hAnchor="page" w:xAlign="center" w:y="6408" w:anchorLock="1"/>
        <w:rPr>
          <w:rFonts w:ascii="Times New Roman" w:eastAsia="黑体"/>
          <w:b/>
          <w:shd w:val="pct10" w:color="auto" w:fill="FFFFFF"/>
        </w:rPr>
      </w:pPr>
      <w:r>
        <w:rPr>
          <w:rFonts w:ascii="Times New Roman" w:eastAsia="黑体"/>
          <w:b/>
          <w:shd w:val="pct10" w:color="auto" w:fill="FFFFFF"/>
        </w:rPr>
        <w:t>Model of Logistics Big Data Sharing</w:t>
      </w:r>
    </w:p>
    <w:p>
      <w:pPr>
        <w:pStyle w:val="37"/>
        <w:framePr w:w="9639" w:h="6917" w:hRule="exact" w:wrap="around" w:vAnchor="page" w:hAnchor="page" w:xAlign="center" w:y="6408" w:anchorLock="1"/>
      </w:pPr>
      <w:r>
        <w:fldChar w:fldCharType="begin">
          <w:ffData>
            <w:name w:val="YZBS"/>
            <w:enabled/>
            <w:calcOnExit w:val="0"/>
            <w:textInput>
              <w:default w:val="征求意见稿"/>
            </w:textInput>
          </w:ffData>
        </w:fldChar>
      </w:r>
      <w:bookmarkStart w:id="9" w:name="YZBS"/>
      <w:r>
        <w:instrText xml:space="preserve"> </w:instrText>
      </w:r>
      <w:r>
        <w:rPr>
          <w:rFonts w:hint="eastAsia"/>
        </w:rPr>
        <w:instrText xml:space="preserve">FORMTEXT</w:instrText>
      </w:r>
      <w:r>
        <w:instrText xml:space="preserve"> </w:instrText>
      </w:r>
      <w:r>
        <w:fldChar w:fldCharType="separate"/>
      </w:r>
      <w:r>
        <w:rPr>
          <w:rFonts w:hint="eastAsia"/>
        </w:rPr>
        <w:t>征求意见稿</w:t>
      </w:r>
      <w:r>
        <w:fldChar w:fldCharType="end"/>
      </w:r>
      <w:bookmarkEnd w:id="9"/>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w="9639" w:h="6917" w:hRule="exact" w:wrap="around" w:vAnchor="page" w:hAnchor="page" w:xAlign="center" w:y="6408" w:anchorLock="1"/>
              <w:spacing w:before="0"/>
            </w:pPr>
            <w:r>
              <w:rPr>
                <w:rFonts w:hint="eastAsia"/>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9+DXAAAACwEAAA8A&#10;AAAAAAAAAQAgAAAAIgAAAGRycy9kb3ducmV2LnhtbFBLAQIUABQAAAAIAIdO4kDhwiEIGAIAACYE&#10;AAAOAAAAAAAAAAEAIAAAACYBAABkcnMvZTJvRG9jLnhtbFBLBQYAAAAABgAGAFkBAACwBQ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w="9639" w:h="6917" w:hRule="exact" w:wrap="around" w:vAnchor="page" w:hAnchor="page" w:xAlign="center" w:y="6408" w:anchorLock="1"/>
            </w:pPr>
            <w:r>
              <w:fldChar w:fldCharType="begin">
                <w:ffData>
                  <w:name w:val="WCRQ"/>
                  <w:enabled/>
                  <w:calcOnExit w:val="0"/>
                  <w:textInput>
                    <w:default w:val="完成日期2021.7.21"/>
                  </w:textInput>
                </w:ffData>
              </w:fldChar>
            </w:r>
            <w:bookmarkStart w:id="10" w:name="WCRQ"/>
            <w:r>
              <w:instrText xml:space="preserve"> </w:instrText>
            </w:r>
            <w:r>
              <w:rPr>
                <w:rFonts w:hint="eastAsia"/>
              </w:rPr>
              <w:instrText xml:space="preserve">FORMTEXT</w:instrText>
            </w:r>
            <w:r>
              <w:instrText xml:space="preserve"> </w:instrText>
            </w:r>
            <w:r>
              <w:fldChar w:fldCharType="separate"/>
            </w:r>
            <w:r>
              <w:rPr>
                <w:rFonts w:hint="eastAsia"/>
              </w:rPr>
              <w:t>完成日期2021.7.21</w:t>
            </w:r>
            <w:r>
              <w:fldChar w:fldCharType="end"/>
            </w:r>
            <w:bookmarkEnd w:id="10"/>
          </w:p>
        </w:tc>
      </w:tr>
    </w:tbl>
    <w:p>
      <w:pPr>
        <w:pStyle w:val="19"/>
        <w:framePr w:w="3997" w:h="471" w:hRule="exact" w:vSpace="181" w:wrap="around" w:vAnchor="page" w:hAnchor="page" w:x="1419" w:y="14097" w:anchorLock="1"/>
      </w:pPr>
      <w:bookmarkStart w:id="11" w:name="FY"/>
      <w:r>
        <w:fldChar w:fldCharType="begin">
          <w:ffData>
            <w:name w:val="FY"/>
            <w:enabled/>
            <w:calcOnExit w:val="0"/>
            <w:entryMacro w:val="ShowHelp8"/>
            <w:textInput>
              <w:default w:val="XXXX"/>
              <w:maxLength w:val="4"/>
            </w:textInput>
          </w:ffData>
        </w:fldChar>
      </w:r>
      <w:r>
        <w:rPr>
          <w:rFonts w:hint="eastAsia" w:ascii="黑体"/>
        </w:rPr>
        <w:instrText xml:space="preserve"> FORMTEXT </w:instrText>
      </w:r>
      <w:r>
        <w:fldChar w:fldCharType="separate"/>
      </w:r>
      <w:r>
        <w:rPr>
          <w:rFonts w:hint="eastAsia" w:ascii="黑体"/>
        </w:rPr>
        <w:t>XXXX</w:t>
      </w:r>
      <w:r>
        <w:fldChar w:fldCharType="end"/>
      </w:r>
      <w:bookmarkEnd w:id="11"/>
      <w:r>
        <w:t xml:space="preserve"> </w:t>
      </w:r>
      <w:r>
        <w:rPr>
          <w:rFonts w:hint="eastAsia" w:ascii="黑体"/>
        </w:rPr>
        <w:t>-</w:t>
      </w:r>
      <w:r>
        <w:t xml:space="preserve"> </w:t>
      </w:r>
      <w:r>
        <w:rPr>
          <w:rFonts w:hint="eastAsia" w:ascii="黑体"/>
        </w:rPr>
        <w:fldChar w:fldCharType="begin">
          <w:ffData>
            <w:name w:val="FM"/>
            <w:enabled/>
            <w:calcOnExit w:val="0"/>
            <w:entryMacro w:val="ShowHelp8"/>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12" w:name="FD"/>
      <w:r>
        <w:fldChar w:fldCharType="begin">
          <w:ffData>
            <w:name w:val="FD"/>
            <w:enabled/>
            <w:calcOnExit w:val="0"/>
            <w:entryMacro w:val="ShowHelp8"/>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12"/>
      <w:r>
        <w:rPr>
          <w:rFonts w:hint="eastAsia"/>
        </w:rPr>
        <w:t>发布</w:t>
      </w:r>
      <w:r>
        <w:rPr>
          <w:rFonts w:hint="eastAsia"/>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WHazzWAAAACwEA&#10;AA8AAAAAAAAAAQAgAAAAIgAAAGRycy9kb3ducmV2LnhtbFBLAQIUABQAAAAIAIdO4kADNQzm4wEA&#10;AKoDAAAOAAAAAAAAAAEAIAAAACUBAABkcnMvZTJvRG9jLnhtbFBLBQYAAAAABgAGAFkBAAB6BQAA&#10;AAA=&#10;">
                <v:fill on="f" focussize="0,0"/>
                <v:stroke color="#000000" joinstyle="round"/>
                <v:imagedata o:title=""/>
                <o:lock v:ext="edit" aspectratio="f"/>
                <w10:anchorlock/>
              </v:line>
            </w:pict>
          </mc:Fallback>
        </mc:AlternateContent>
      </w:r>
    </w:p>
    <w:p>
      <w:pPr>
        <w:pStyle w:val="31"/>
        <w:framePr w:w="3997" w:h="471" w:hRule="exact" w:vSpace="181" w:wrap="around" w:vAnchor="page" w:hAnchor="page" w:x="7089" w:y="14097" w:anchorLock="1"/>
      </w:pPr>
      <w:bookmarkStart w:id="13" w:name="SY"/>
      <w:r>
        <w:fldChar w:fldCharType="begin">
          <w:ffData>
            <w:name w:val="SY"/>
            <w:enabled/>
            <w:calcOnExit w:val="0"/>
            <w:entryMacro w:val="ShowHelp9"/>
            <w:textInput>
              <w:default w:val="XXXX"/>
              <w:maxLength w:val="4"/>
            </w:textInput>
          </w:ffData>
        </w:fldChar>
      </w:r>
      <w:r>
        <w:rPr>
          <w:rFonts w:hint="eastAsia" w:ascii="黑体"/>
        </w:rPr>
        <w:instrText xml:space="preserve"> FORMTEXT </w:instrText>
      </w:r>
      <w:r>
        <w:fldChar w:fldCharType="separate"/>
      </w:r>
      <w:r>
        <w:rPr>
          <w:rFonts w:hint="eastAsia" w:ascii="黑体"/>
        </w:rPr>
        <w:t>XXXX</w:t>
      </w:r>
      <w:r>
        <w:fldChar w:fldCharType="end"/>
      </w:r>
      <w:bookmarkEnd w:id="13"/>
      <w:r>
        <w:t xml:space="preserve"> </w:t>
      </w:r>
      <w:r>
        <w:rPr>
          <w:rFonts w:hint="eastAsia" w:ascii="黑体"/>
        </w:rPr>
        <w:t>-</w:t>
      </w:r>
      <w:r>
        <w:t xml:space="preserve"> </w:t>
      </w:r>
      <w:bookmarkStart w:id="14" w:name="SM"/>
      <w:r>
        <w:fldChar w:fldCharType="begin">
          <w:ffData>
            <w:name w:val="SM"/>
            <w:enabled/>
            <w:calcOnExit w:val="0"/>
            <w:entryMacro w:val="ShowHelp9"/>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14"/>
      <w:r>
        <w:t xml:space="preserve"> </w:t>
      </w:r>
      <w:r>
        <w:rPr>
          <w:rFonts w:hint="eastAsia" w:ascii="黑体"/>
        </w:rPr>
        <w:t>-</w:t>
      </w:r>
      <w:r>
        <w:t xml:space="preserve"> </w:t>
      </w:r>
      <w:bookmarkStart w:id="15" w:name="SD"/>
      <w:r>
        <w:fldChar w:fldCharType="begin">
          <w:ffData>
            <w:name w:val="SD"/>
            <w:enabled/>
            <w:calcOnExit w:val="0"/>
            <w:entryMacro w:val="ShowHelp9"/>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15"/>
      <w:r>
        <w:rPr>
          <w:rFonts w:hint="eastAsia"/>
        </w:rPr>
        <w:t>实施</w:t>
      </w:r>
    </w:p>
    <w:p>
      <w:pPr>
        <w:pStyle w:val="34"/>
        <w:framePr w:w="8268" w:h="1134" w:hRule="exact" w:hSpace="125" w:vSpace="181" w:wrap="around" w:vAnchor="page" w:hAnchor="page" w:x="2224" w:y="14830" w:anchorLock="1"/>
      </w:pPr>
      <w: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2.55pt;margin-top:-310.45pt;height:24pt;width:100pt;z-index:-251654144;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5te7W2QAAAA0BAAAP&#10;AAAAAAAAAAEAIAAAACIAAABkcnMvZG93bnJldi54bWxQSwECFAAUAAAACACHTuJAaqI1WRcCAAAm&#10;BAAADgAAAAAAAAABACAAAAAoAQAAZHJzL2Uyb0RvYy54bWxQSwUGAAAAAAYABgBZAQAAsQUAAAAA&#10;">
                <v:fill on="t" focussize="0,0"/>
                <v:stroke on="f"/>
                <v:imagedata o:title=""/>
                <o:lock v:ext="edit" aspectratio="f"/>
              </v:rect>
            </w:pict>
          </mc:Fallback>
        </mc:AlternateContent>
      </w:r>
      <w:bookmarkStart w:id="16" w:name="fm"/>
      <w:r>
        <mc:AlternateContent>
          <mc:Choice Requires="wps">
            <w:drawing>
              <wp:anchor distT="0" distB="0" distL="114300" distR="114300" simplePos="0" relativeHeight="251663360"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47.55pt;margin-top:-585.45pt;height:18pt;width:90pt;z-index:-251653120;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yYoR2gAAAA8B&#10;AAAPAAAAAAAAAAEAIAAAACIAAABkcnMvZG93bnJldi54bWxQSwECFAAUAAAACACHTuJAFCc3yBkC&#10;AAAmBAAADgAAAAAAAAABACAAAAApAQAAZHJzL2Uyb0RvYy54bWxQSwUGAAAAAAYABgBZAQAAtAUA&#10;AAAA&#10;">
                <v:fill on="t" focussize="0,0"/>
                <v:stroke on="f"/>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WRoNgAAAAP&#10;AQAADwAAAAAAAAABACAAAAAiAAAAZHJzL2Rvd25yZXYueG1sUEsBAhQAFAAAAAgAh07iQJlfVKDj&#10;AQAAqgMAAA4AAAAAAAAAAQAgAAAAJwEAAGRycy9lMm9Eb2MueG1sUEsFBgAAAAAGAAYAWQEAAHwF&#10;AAAAAA==&#10;">
                <v:fill on="f" focussize="0,0"/>
                <v:stroke color="#000000" joinstyle="round"/>
                <v:imagedata o:title=""/>
                <o:lock v:ext="edit" aspectratio="f"/>
              </v:line>
            </w:pict>
          </mc:Fallback>
        </mc:AlternateContent>
      </w:r>
      <w:r>
        <w:rPr>
          <w:rFonts w:hint="eastAsia"/>
          <w:spacing w:val="0"/>
          <w:sz w:val="28"/>
        </w:rPr>
        <w:fldChar w:fldCharType="begin">
          <w:ffData>
            <w:name w:val="fm"/>
            <w:enabled/>
            <w:calcOnExit w:val="0"/>
            <w:textInput/>
          </w:ffData>
        </w:fldChar>
      </w:r>
      <w:r>
        <w:rPr>
          <w:rFonts w:hint="eastAsia"/>
          <w:spacing w:val="0"/>
          <w:sz w:val="28"/>
        </w:rPr>
        <w:instrText xml:space="preserve"> FORMTEXT </w:instrText>
      </w:r>
      <w:r>
        <w:rPr>
          <w:rFonts w:hint="eastAsia"/>
          <w:spacing w:val="0"/>
          <w:sz w:val="28"/>
        </w:rPr>
        <w:fldChar w:fldCharType="separate"/>
      </w:r>
      <w:r>
        <w:rPr>
          <w:rFonts w:hint="eastAsia"/>
          <w:spacing w:val="0"/>
          <w:sz w:val="28"/>
        </w:rPr>
        <w:t>中华人民共和国国家发展和改革委员会</w:t>
      </w:r>
      <w:r>
        <w:rPr>
          <w:rFonts w:hint="eastAsia"/>
          <w:spacing w:val="0"/>
          <w:sz w:val="28"/>
        </w:rPr>
        <w:fldChar w:fldCharType="end"/>
      </w:r>
      <w:bookmarkEnd w:id="16"/>
      <w:r>
        <w:t> </w:t>
      </w:r>
      <w:r>
        <w:rPr>
          <w:rStyle w:val="35"/>
          <w:rFonts w:hint="default" w:hAnsi="Times New Roman"/>
        </w:rPr>
        <w:t>发布</w:t>
      </w:r>
    </w:p>
    <w:p>
      <w:pPr>
        <w:widowControl/>
        <w:jc w:val="left"/>
        <w:rPr>
          <w:rFonts w:ascii="宋体"/>
          <w:kern w:val="0"/>
          <w:szCs w:val="20"/>
        </w:rPr>
        <w:sectPr>
          <w:pgSz w:w="11906" w:h="16838"/>
          <w:pgMar w:top="1440" w:right="1800" w:bottom="1440" w:left="1800" w:header="851" w:footer="992" w:gutter="0"/>
          <w:cols w:space="425" w:num="1"/>
          <w:docGrid w:type="lines" w:linePitch="312" w:charSpace="0"/>
        </w:sectPr>
      </w:pPr>
    </w:p>
    <w:p>
      <w:pPr>
        <w:pStyle w:val="24"/>
      </w:pPr>
      <w:bookmarkStart w:id="17" w:name="_Toc332469391"/>
      <w:bookmarkStart w:id="18" w:name="_Toc356420550"/>
      <w:bookmarkStart w:id="19" w:name="_Toc357967165"/>
      <w:bookmarkStart w:id="20" w:name="_Toc355707334"/>
      <w:bookmarkStart w:id="21" w:name="_Toc329591547"/>
      <w:bookmarkStart w:id="22" w:name="_Toc357967097"/>
      <w:r>
        <w:rPr>
          <w:rFonts w:hint="eastAsia"/>
        </w:rPr>
        <w:t>目</w:t>
      </w:r>
      <w:bookmarkStart w:id="23" w:name="BKML"/>
      <w:r>
        <w:rPr>
          <w:rFonts w:hint="eastAsia" w:ascii="MS Mincho" w:hAnsi="MS Mincho" w:eastAsia="MS Mincho" w:cs="MS Mincho"/>
        </w:rPr>
        <w:t>  </w:t>
      </w:r>
      <w:r>
        <w:rPr>
          <w:rFonts w:hint="eastAsia"/>
        </w:rPr>
        <w:t>次</w:t>
      </w:r>
      <w:bookmarkEnd w:id="23"/>
    </w:p>
    <w:p>
      <w:pPr>
        <w:pStyle w:val="9"/>
        <w:spacing w:before="78" w:after="78"/>
        <w:rPr>
          <w:rFonts w:asciiTheme="minorHAnsi" w:hAnsiTheme="minorHAnsi" w:eastAsiaTheme="minorEastAsia" w:cstheme="minorBidi"/>
          <w:szCs w:val="22"/>
        </w:rPr>
      </w:pPr>
      <w:r>
        <w:rPr>
          <w:rFonts w:hint="eastAsia"/>
        </w:rPr>
        <w:fldChar w:fldCharType="begin"/>
      </w:r>
      <w:r>
        <w:rPr>
          <w:rFonts w:hint="eastAsia"/>
        </w:rPr>
        <w:instrText xml:space="preserve"> TOC \h \z \t"前言、引言标题,1,参考文献、索引标题,1,章标题,1,参考文献,1,附录标识,1" \* MERGEFORMAT  \* MERGEFORMAT </w:instrText>
      </w:r>
      <w:r>
        <w:rPr>
          <w:rFonts w:hint="eastAsia"/>
        </w:rPr>
        <w:fldChar w:fldCharType="separate"/>
      </w:r>
      <w:r>
        <w:fldChar w:fldCharType="begin"/>
      </w:r>
      <w:r>
        <w:instrText xml:space="preserve"> HYPERLINK \l "_Toc88563625" </w:instrText>
      </w:r>
      <w:r>
        <w:fldChar w:fldCharType="separate"/>
      </w:r>
      <w:r>
        <w:rPr>
          <w:rStyle w:val="14"/>
          <w:rFonts w:hint="eastAsia"/>
        </w:rPr>
        <w:t>前言</w:t>
      </w:r>
      <w:r>
        <w:tab/>
      </w:r>
      <w:r>
        <w:fldChar w:fldCharType="begin"/>
      </w:r>
      <w:r>
        <w:instrText xml:space="preserve"> PAGEREF _Toc88563625 \h </w:instrText>
      </w:r>
      <w:r>
        <w:fldChar w:fldCharType="separate"/>
      </w:r>
      <w:r>
        <w:t>3</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"_Toc88563626" </w:instrText>
      </w:r>
      <w:r>
        <w:fldChar w:fldCharType="separate"/>
      </w:r>
      <w:r>
        <w:rPr>
          <w:rStyle w:val="14"/>
        </w:rPr>
        <w:t>1</w:t>
      </w:r>
      <w:r>
        <w:rPr>
          <w:rStyle w:val="14"/>
          <w:rFonts w:hint="eastAsia"/>
        </w:rPr>
        <w:t xml:space="preserve"> 范围</w:t>
      </w:r>
      <w:r>
        <w:tab/>
      </w:r>
      <w:r>
        <w:fldChar w:fldCharType="begin"/>
      </w:r>
      <w:r>
        <w:instrText xml:space="preserve"> PAGEREF _Toc88563626 \h </w:instrText>
      </w:r>
      <w:r>
        <w:fldChar w:fldCharType="separate"/>
      </w:r>
      <w:r>
        <w:t>4</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"_Toc88563627" </w:instrText>
      </w:r>
      <w:r>
        <w:fldChar w:fldCharType="separate"/>
      </w:r>
      <w:r>
        <w:rPr>
          <w:rStyle w:val="14"/>
        </w:rPr>
        <w:t>2</w:t>
      </w:r>
      <w:r>
        <w:rPr>
          <w:rStyle w:val="14"/>
          <w:rFonts w:hint="eastAsia"/>
        </w:rPr>
        <w:t xml:space="preserve"> 规范性引用文件</w:t>
      </w:r>
      <w:r>
        <w:tab/>
      </w:r>
      <w:r>
        <w:fldChar w:fldCharType="begin"/>
      </w:r>
      <w:r>
        <w:instrText xml:space="preserve"> PAGEREF _Toc88563627 \h </w:instrText>
      </w:r>
      <w:r>
        <w:fldChar w:fldCharType="separate"/>
      </w:r>
      <w:r>
        <w:t>4</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"_Toc88563628" </w:instrText>
      </w:r>
      <w:r>
        <w:fldChar w:fldCharType="separate"/>
      </w:r>
      <w:r>
        <w:rPr>
          <w:rStyle w:val="14"/>
        </w:rPr>
        <w:t>3</w:t>
      </w:r>
      <w:r>
        <w:rPr>
          <w:rStyle w:val="14"/>
          <w:rFonts w:hint="eastAsia"/>
        </w:rPr>
        <w:t xml:space="preserve"> 术语与定义</w:t>
      </w:r>
      <w:r>
        <w:tab/>
      </w:r>
      <w:r>
        <w:fldChar w:fldCharType="begin"/>
      </w:r>
      <w:r>
        <w:instrText xml:space="preserve"> PAGEREF _Toc88563628 \h </w:instrText>
      </w:r>
      <w:r>
        <w:fldChar w:fldCharType="separate"/>
      </w:r>
      <w:r>
        <w:t>4</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"_Toc88563629" </w:instrText>
      </w:r>
      <w:r>
        <w:fldChar w:fldCharType="separate"/>
      </w:r>
      <w:r>
        <w:rPr>
          <w:rStyle w:val="14"/>
        </w:rPr>
        <w:t>4</w:t>
      </w:r>
      <w:r>
        <w:rPr>
          <w:rStyle w:val="14"/>
          <w:rFonts w:hint="eastAsia"/>
        </w:rPr>
        <w:t xml:space="preserve"> 共享模型概述</w:t>
      </w:r>
      <w:r>
        <w:tab/>
      </w:r>
      <w:r>
        <w:fldChar w:fldCharType="begin"/>
      </w:r>
      <w:r>
        <w:instrText xml:space="preserve"> PAGEREF _Toc88563629 \h </w:instrText>
      </w:r>
      <w:r>
        <w:fldChar w:fldCharType="separate"/>
      </w:r>
      <w:r>
        <w:t>4</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"_Toc88563630" </w:instrText>
      </w:r>
      <w:r>
        <w:fldChar w:fldCharType="separate"/>
      </w:r>
      <w:r>
        <w:rPr>
          <w:rStyle w:val="14"/>
        </w:rPr>
        <w:t>5</w:t>
      </w:r>
      <w:r>
        <w:rPr>
          <w:rStyle w:val="14"/>
          <w:rFonts w:hint="eastAsia" w:hAnsi="黑体"/>
        </w:rPr>
        <w:t xml:space="preserve"> 共享模型各个功能模块要求</w:t>
      </w:r>
      <w:r>
        <w:tab/>
      </w:r>
      <w:r>
        <w:fldChar w:fldCharType="begin"/>
      </w:r>
      <w:r>
        <w:instrText xml:space="preserve"> PAGEREF _Toc88563630 \h </w:instrText>
      </w:r>
      <w:r>
        <w:fldChar w:fldCharType="separate"/>
      </w:r>
      <w:r>
        <w:t>5</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"_Toc88563631" </w:instrText>
      </w:r>
      <w:r>
        <w:fldChar w:fldCharType="separate"/>
      </w:r>
      <w:r>
        <w:rPr>
          <w:rStyle w:val="14"/>
        </w:rPr>
        <w:t>6</w:t>
      </w:r>
      <w:r>
        <w:rPr>
          <w:rStyle w:val="14"/>
          <w:rFonts w:hint="eastAsia" w:hAnsi="黑体"/>
        </w:rPr>
        <w:t xml:space="preserve"> 共享模型功能模块接口要求</w:t>
      </w:r>
      <w:r>
        <w:tab/>
      </w:r>
      <w:r>
        <w:fldChar w:fldCharType="begin"/>
      </w:r>
      <w:r>
        <w:instrText xml:space="preserve"> PAGEREF _Toc88563631 \h </w:instrText>
      </w:r>
      <w:r>
        <w:fldChar w:fldCharType="separate"/>
      </w:r>
      <w:r>
        <w:t>7</w:t>
      </w:r>
      <w:r>
        <w:fldChar w:fldCharType="end"/>
      </w:r>
      <w:r>
        <w:fldChar w:fldCharType="end"/>
      </w:r>
    </w:p>
    <w:p>
      <w:pPr>
        <w:pStyle w:val="9"/>
        <w:spacing w:before="78" w:after="78"/>
        <w:rPr>
          <w:rFonts w:asciiTheme="minorHAnsi" w:hAnsiTheme="minorHAnsi" w:eastAsiaTheme="minorEastAsia" w:cstheme="minorBidi"/>
          <w:szCs w:val="22"/>
        </w:rPr>
      </w:pPr>
      <w:r>
        <w:fldChar w:fldCharType="begin"/>
      </w:r>
      <w:r>
        <w:instrText xml:space="preserve"> HYPERLINK \l "_Toc88563632" </w:instrText>
      </w:r>
      <w:r>
        <w:fldChar w:fldCharType="separate"/>
      </w:r>
      <w:r>
        <w:rPr>
          <w:rStyle w:val="14"/>
          <w:rFonts w:hint="eastAsia"/>
        </w:rPr>
        <w:t>参</w:t>
      </w:r>
      <w:r>
        <w:rPr>
          <w:rStyle w:val="14"/>
        </w:rPr>
        <w:t xml:space="preserve"> </w:t>
      </w:r>
      <w:r>
        <w:rPr>
          <w:rStyle w:val="14"/>
          <w:rFonts w:hint="eastAsia"/>
        </w:rPr>
        <w:t>考</w:t>
      </w:r>
      <w:r>
        <w:rPr>
          <w:rStyle w:val="14"/>
        </w:rPr>
        <w:t xml:space="preserve"> </w:t>
      </w:r>
      <w:r>
        <w:rPr>
          <w:rStyle w:val="14"/>
          <w:rFonts w:hint="eastAsia"/>
        </w:rPr>
        <w:t>文</w:t>
      </w:r>
      <w:r>
        <w:rPr>
          <w:rStyle w:val="14"/>
        </w:rPr>
        <w:t xml:space="preserve"> </w:t>
      </w:r>
      <w:r>
        <w:rPr>
          <w:rStyle w:val="14"/>
          <w:rFonts w:hint="eastAsia"/>
        </w:rPr>
        <w:t>献</w:t>
      </w:r>
      <w:r>
        <w:tab/>
      </w:r>
      <w:r>
        <w:fldChar w:fldCharType="begin"/>
      </w:r>
      <w:r>
        <w:instrText xml:space="preserve"> PAGEREF _Toc88563632 \h </w:instrText>
      </w:r>
      <w:r>
        <w:fldChar w:fldCharType="separate"/>
      </w:r>
      <w:r>
        <w:t>9</w:t>
      </w:r>
      <w:r>
        <w:fldChar w:fldCharType="end"/>
      </w:r>
      <w:r>
        <w:fldChar w:fldCharType="end"/>
      </w:r>
    </w:p>
    <w:p>
      <w:pPr>
        <w:pStyle w:val="9"/>
        <w:spacing w:before="78" w:after="78"/>
      </w:pPr>
      <w:r>
        <w:rPr>
          <w:rFonts w:hint="eastAsia"/>
        </w:rPr>
        <w:fldChar w:fldCharType="end"/>
      </w:r>
    </w:p>
    <w:p>
      <w:pPr>
        <w:pStyle w:val="29"/>
      </w:pPr>
      <w:bookmarkStart w:id="24" w:name="_Toc88563625"/>
      <w:bookmarkStart w:id="25" w:name="_Toc357967480"/>
      <w:bookmarkStart w:id="26" w:name="_Toc450028440"/>
      <w:r>
        <w:rPr>
          <w:rFonts w:hint="eastAsia"/>
        </w:rPr>
        <w:t>前</w:t>
      </w:r>
      <w:bookmarkStart w:id="27" w:name="BKQY"/>
      <w:r>
        <w:t>  </w:t>
      </w:r>
      <w:r>
        <w:rPr>
          <w:rFonts w:hint="eastAsia"/>
        </w:rPr>
        <w:t>言</w:t>
      </w:r>
      <w:bookmarkEnd w:id="17"/>
      <w:bookmarkEnd w:id="18"/>
      <w:bookmarkEnd w:id="19"/>
      <w:bookmarkEnd w:id="20"/>
      <w:bookmarkEnd w:id="21"/>
      <w:bookmarkEnd w:id="22"/>
      <w:bookmarkEnd w:id="24"/>
      <w:bookmarkEnd w:id="25"/>
      <w:bookmarkEnd w:id="26"/>
      <w:bookmarkEnd w:id="27"/>
    </w:p>
    <w:p>
      <w:pPr>
        <w:ind w:firstLine="525" w:firstLineChars="250"/>
      </w:pPr>
      <w:r>
        <w:rPr>
          <w:rFonts w:hint="eastAsia"/>
        </w:rPr>
        <w:t>本</w:t>
      </w:r>
      <w:r>
        <w:rPr>
          <w:rFonts w:hint="eastAsia" w:ascii="宋体" w:hAnsi="宋体"/>
        </w:rPr>
        <w:t>标准按照</w:t>
      </w:r>
      <w:r>
        <w:rPr>
          <w:rFonts w:hint="eastAsia"/>
        </w:rPr>
        <w:t>GB/T 1.1—2020《标准化工作导则  第1部分：标准化文件的结构和起草规则》的规定起草。</w:t>
      </w:r>
    </w:p>
    <w:p>
      <w:pPr>
        <w:ind w:firstLine="525" w:firstLineChars="250"/>
      </w:pPr>
      <w:r>
        <w:rPr>
          <w:rFonts w:hint="eastAsia"/>
        </w:rPr>
        <w:t>请注意本文件的某些内容可能涉及专利。本文件的发布机构不承担识别专利的责任。</w:t>
      </w:r>
    </w:p>
    <w:p>
      <w:pPr>
        <w:pStyle w:val="21"/>
        <w:ind w:firstLine="525" w:firstLineChars="250"/>
      </w:pPr>
      <w:r>
        <w:rPr>
          <w:rFonts w:hint="eastAsia"/>
        </w:rPr>
        <w:t>本文件由中国物流与采购联合会提出。</w:t>
      </w:r>
    </w:p>
    <w:p>
      <w:pPr>
        <w:pStyle w:val="21"/>
        <w:ind w:firstLine="525" w:firstLineChars="250"/>
        <w:rPr>
          <w:rFonts w:ascii="Times New Roman"/>
        </w:rPr>
      </w:pPr>
      <w:r>
        <w:rPr>
          <w:rFonts w:hint="eastAsia"/>
        </w:rPr>
        <w:t>本文件由全国物流标准化技术委员会</w:t>
      </w:r>
      <w:r>
        <w:rPr>
          <w:rFonts w:hint="eastAsia" w:cs="宋体"/>
          <w:szCs w:val="21"/>
        </w:rPr>
        <w:t>(SAC/TC 269)</w:t>
      </w:r>
      <w:r>
        <w:rPr>
          <w:rFonts w:hint="eastAsia"/>
        </w:rPr>
        <w:t>归口。</w:t>
      </w:r>
    </w:p>
    <w:p>
      <w:pPr>
        <w:ind w:firstLine="525" w:firstLineChars="250"/>
      </w:pPr>
      <w:r>
        <w:rPr>
          <w:rFonts w:hint="eastAsia"/>
        </w:rPr>
        <w:t>本文件起草单位：南京</w:t>
      </w:r>
      <w:r>
        <w:t>邮电大学</w:t>
      </w:r>
      <w:r>
        <w:rPr>
          <w:rFonts w:hint="eastAsia"/>
        </w:rPr>
        <w:t>、芜湖</w:t>
      </w:r>
      <w:r>
        <w:t>安得智联科技有限公司</w:t>
      </w:r>
      <w:r>
        <w:rPr>
          <w:rFonts w:hint="eastAsia"/>
        </w:rPr>
        <w:t>、苏宁集团</w:t>
      </w:r>
      <w:r>
        <w:t>物流</w:t>
      </w:r>
      <w:r>
        <w:rPr>
          <w:rFonts w:hint="eastAsia"/>
        </w:rPr>
        <w:t>有限</w:t>
      </w:r>
      <w:r>
        <w:t>公司</w:t>
      </w:r>
      <w:r>
        <w:rPr>
          <w:rFonts w:hint="eastAsia"/>
        </w:rPr>
        <w:t>、南京佳芯图茂科技有限公司。</w:t>
      </w:r>
    </w:p>
    <w:p>
      <w:pPr>
        <w:pStyle w:val="21"/>
        <w:ind w:firstLine="525" w:firstLineChars="250"/>
      </w:pPr>
      <w:r>
        <w:rPr>
          <w:rFonts w:hint="eastAsia"/>
        </w:rPr>
        <w:t>本文件主要起草人：孟超、陈柱、梁鹏飞、严筱永、郭林。</w:t>
      </w:r>
    </w:p>
    <w:p>
      <w:pPr>
        <w:pStyle w:val="49"/>
        <w:ind w:firstLine="420"/>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widowControl/>
        <w:spacing w:beforeAutospacing="1" w:afterAutospacing="1"/>
        <w:jc w:val="left"/>
      </w:pPr>
    </w:p>
    <w:p>
      <w:pPr>
        <w:pStyle w:val="24"/>
        <w:rPr>
          <w:rFonts w:hAnsi="宋体"/>
        </w:rPr>
      </w:pPr>
      <w:bookmarkStart w:id="28" w:name="_Toc357967166"/>
      <w:bookmarkStart w:id="29" w:name="_Toc355707335"/>
      <w:bookmarkStart w:id="30" w:name="_Toc357967098"/>
      <w:bookmarkStart w:id="31" w:name="_Toc356420551"/>
      <w:bookmarkStart w:id="32" w:name="_Toc329591548"/>
      <w:bookmarkStart w:id="33" w:name="_Toc357967481"/>
      <w:bookmarkStart w:id="34" w:name="_Toc329591099"/>
      <w:bookmarkStart w:id="35" w:name="_Toc332469392"/>
      <w:r>
        <w:rPr>
          <w:rFonts w:hint="eastAsia"/>
        </w:rPr>
        <w:t>物流</w:t>
      </w:r>
      <w:r>
        <w:t>大数据共享模型</w:t>
      </w:r>
    </w:p>
    <w:bookmarkEnd w:id="28"/>
    <w:bookmarkEnd w:id="29"/>
    <w:bookmarkEnd w:id="30"/>
    <w:bookmarkEnd w:id="31"/>
    <w:bookmarkEnd w:id="32"/>
    <w:bookmarkEnd w:id="33"/>
    <w:bookmarkEnd w:id="34"/>
    <w:bookmarkEnd w:id="35"/>
    <w:p>
      <w:pPr>
        <w:pStyle w:val="22"/>
        <w:numPr>
          <w:ilvl w:val="0"/>
          <w:numId w:val="2"/>
        </w:numPr>
        <w:spacing w:before="312" w:after="312"/>
      </w:pPr>
      <w:bookmarkStart w:id="36" w:name="_Toc88563626"/>
      <w:bookmarkStart w:id="37" w:name="_Toc357967111"/>
      <w:bookmarkStart w:id="38" w:name="_Toc276715754"/>
      <w:bookmarkStart w:id="39" w:name="_Toc355707346"/>
      <w:bookmarkStart w:id="40" w:name="_Toc357967494"/>
      <w:bookmarkStart w:id="41" w:name="_Toc276716333"/>
      <w:bookmarkStart w:id="42" w:name="_Toc329591558"/>
      <w:bookmarkStart w:id="43" w:name="_Toc276716284"/>
      <w:bookmarkStart w:id="44" w:name="_Toc332469401"/>
      <w:bookmarkStart w:id="45" w:name="_Toc280964965"/>
      <w:bookmarkStart w:id="46" w:name="_Toc357967179"/>
      <w:bookmarkStart w:id="47" w:name="_Toc356420565"/>
      <w:r>
        <w:rPr>
          <w:rFonts w:hint="eastAsia"/>
        </w:rPr>
        <w:t>范围</w:t>
      </w:r>
      <w:bookmarkEnd w:id="36"/>
    </w:p>
    <w:p>
      <w:pPr>
        <w:tabs>
          <w:tab w:val="center" w:pos="4201"/>
          <w:tab w:val="right" w:leader="dot" w:pos="9298"/>
        </w:tabs>
        <w:autoSpaceDE w:val="0"/>
        <w:autoSpaceDN w:val="0"/>
        <w:adjustRightInd w:val="0"/>
        <w:snapToGrid w:val="0"/>
        <w:ind w:firstLine="420" w:firstLineChars="200"/>
        <w:rPr>
          <w:rFonts w:ascii="宋体" w:hAnsi="宋体"/>
          <w:szCs w:val="21"/>
        </w:rPr>
      </w:pPr>
      <w:r>
        <w:rPr>
          <w:rFonts w:hint="eastAsia" w:ascii="宋体"/>
          <w:szCs w:val="21"/>
        </w:rPr>
        <w:t>本文件规定了</w:t>
      </w:r>
      <w:r>
        <w:rPr>
          <w:rFonts w:hint="eastAsia"/>
        </w:rPr>
        <w:t>物流</w:t>
      </w:r>
      <w:r>
        <w:t>大数据共享</w:t>
      </w:r>
      <w:r>
        <w:rPr>
          <w:rFonts w:hint="eastAsia"/>
        </w:rPr>
        <w:t>模型基本</w:t>
      </w:r>
      <w:r>
        <w:t>要求</w:t>
      </w:r>
      <w:r>
        <w:rPr>
          <w:rFonts w:hint="eastAsia"/>
        </w:rPr>
        <w:t>，</w:t>
      </w:r>
      <w:r>
        <w:t>包括共享模型</w:t>
      </w:r>
      <w:r>
        <w:rPr>
          <w:rFonts w:hint="eastAsia"/>
        </w:rPr>
        <w:t>总体概述、模型各个</w:t>
      </w:r>
      <w:r>
        <w:t>功能</w:t>
      </w:r>
      <w:r>
        <w:rPr>
          <w:rFonts w:hint="eastAsia"/>
        </w:rPr>
        <w:t>模块要求</w:t>
      </w:r>
      <w:r>
        <w:t>以及</w:t>
      </w:r>
      <w:r>
        <w:rPr>
          <w:rFonts w:hint="eastAsia"/>
        </w:rPr>
        <w:t>各个模块</w:t>
      </w:r>
      <w:r>
        <w:t>接口要求</w:t>
      </w:r>
      <w:r>
        <w:rPr>
          <w:rFonts w:hint="eastAsia" w:ascii="宋体" w:hAnsi="宋体"/>
          <w:szCs w:val="21"/>
        </w:rPr>
        <w:t>。</w:t>
      </w:r>
    </w:p>
    <w:p>
      <w:pPr>
        <w:tabs>
          <w:tab w:val="center" w:pos="4201"/>
          <w:tab w:val="right" w:leader="dot" w:pos="9298"/>
        </w:tabs>
        <w:autoSpaceDE w:val="0"/>
        <w:autoSpaceDN w:val="0"/>
        <w:adjustRightInd w:val="0"/>
        <w:snapToGrid w:val="0"/>
        <w:ind w:firstLine="420" w:firstLineChars="200"/>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适用于的</w:t>
      </w:r>
      <w:r>
        <w:rPr>
          <w:rFonts w:hint="eastAsia" w:ascii="宋体" w:hAnsi="宋体"/>
          <w:szCs w:val="21"/>
        </w:rPr>
        <w:t>物流信息化</w:t>
      </w:r>
      <w:r>
        <w:rPr>
          <w:rFonts w:ascii="宋体" w:hAnsi="宋体"/>
          <w:szCs w:val="21"/>
        </w:rPr>
        <w:t>设计、</w:t>
      </w:r>
      <w:r>
        <w:rPr>
          <w:rFonts w:hint="eastAsia" w:ascii="宋体" w:hAnsi="宋体"/>
          <w:szCs w:val="21"/>
        </w:rPr>
        <w:t>物流</w:t>
      </w:r>
      <w:r>
        <w:rPr>
          <w:rFonts w:ascii="宋体" w:hAnsi="宋体"/>
          <w:szCs w:val="21"/>
        </w:rPr>
        <w:t>大数据共享处理以及安全</w:t>
      </w:r>
      <w:r>
        <w:rPr>
          <w:rFonts w:hint="eastAsia" w:ascii="宋体" w:hAnsi="宋体"/>
          <w:szCs w:val="21"/>
        </w:rPr>
        <w:t>业务</w:t>
      </w:r>
      <w:r>
        <w:rPr>
          <w:rFonts w:ascii="宋体" w:hAnsi="宋体"/>
          <w:szCs w:val="21"/>
        </w:rPr>
        <w:t>管理等</w:t>
      </w:r>
      <w:r>
        <w:rPr>
          <w:rFonts w:hint="eastAsia" w:ascii="宋体" w:hAnsi="宋体"/>
          <w:szCs w:val="21"/>
        </w:rPr>
        <w:t>。</w:t>
      </w:r>
    </w:p>
    <w:p>
      <w:pPr>
        <w:pStyle w:val="22"/>
        <w:numPr>
          <w:ilvl w:val="0"/>
          <w:numId w:val="2"/>
        </w:numPr>
        <w:spacing w:before="312" w:after="312"/>
      </w:pPr>
      <w:bookmarkStart w:id="48" w:name="_Toc88563627"/>
      <w:bookmarkStart w:id="49" w:name="_Toc253472876"/>
      <w:bookmarkStart w:id="50" w:name="_Toc253471894"/>
      <w:bookmarkStart w:id="51" w:name="_Toc253472903"/>
      <w:bookmarkStart w:id="52" w:name="_Toc253471960"/>
      <w:r>
        <w:rPr>
          <w:rFonts w:hint="eastAsia"/>
        </w:rPr>
        <w:t>规范性引用文件</w:t>
      </w:r>
      <w:bookmarkEnd w:id="48"/>
    </w:p>
    <w:p>
      <w:pPr>
        <w:ind w:firstLine="315" w:firstLineChars="150"/>
      </w:pPr>
      <w:r>
        <w:rPr>
          <w:rFonts w:hint="eastAsia"/>
        </w:rPr>
        <w:t>本文件没有规范性引用文件。</w:t>
      </w:r>
    </w:p>
    <w:bookmarkEnd w:id="49"/>
    <w:bookmarkEnd w:id="50"/>
    <w:bookmarkEnd w:id="51"/>
    <w:bookmarkEnd w:id="52"/>
    <w:p>
      <w:pPr>
        <w:pStyle w:val="22"/>
        <w:numPr>
          <w:ilvl w:val="0"/>
          <w:numId w:val="2"/>
        </w:numPr>
        <w:spacing w:before="312" w:after="312"/>
      </w:pPr>
      <w:bookmarkStart w:id="53" w:name="_Toc88563628"/>
      <w:r>
        <w:rPr>
          <w:rFonts w:hint="eastAsia"/>
        </w:rPr>
        <w:t>术语与定义</w:t>
      </w:r>
      <w:bookmarkEnd w:id="53"/>
    </w:p>
    <w:p>
      <w:pPr>
        <w:pStyle w:val="21"/>
        <w:rPr>
          <w:szCs w:val="21"/>
        </w:rPr>
      </w:pPr>
      <w:r>
        <w:rPr>
          <w:rFonts w:hint="eastAsia"/>
          <w:szCs w:val="21"/>
        </w:rPr>
        <w:t>下列术语和定义适用于本文件。</w:t>
      </w:r>
    </w:p>
    <w:p>
      <w:pPr>
        <w:spacing w:before="156" w:beforeLines="50" w:after="156" w:afterLines="50" w:line="300" w:lineRule="auto"/>
        <w:jc w:val="left"/>
        <w:rPr>
          <w:rFonts w:ascii="黑体" w:hAnsi="黑体" w:eastAsia="黑体"/>
          <w:szCs w:val="21"/>
        </w:rPr>
      </w:pPr>
      <w:bookmarkStart w:id="54" w:name="_Toc37756689"/>
      <w:bookmarkEnd w:id="54"/>
      <w:bookmarkStart w:id="55" w:name="_Toc500341475"/>
      <w:bookmarkEnd w:id="55"/>
      <w:bookmarkStart w:id="56" w:name="_Toc253471896"/>
      <w:bookmarkStart w:id="57" w:name="_Toc37756690"/>
      <w:r>
        <w:rPr>
          <w:rFonts w:hint="eastAsia" w:ascii="黑体" w:hAnsi="黑体" w:eastAsia="黑体"/>
          <w:szCs w:val="21"/>
        </w:rPr>
        <w:t>3.1</w:t>
      </w:r>
    </w:p>
    <w:p>
      <w:pPr>
        <w:spacing w:line="300" w:lineRule="auto"/>
        <w:ind w:firstLine="420" w:firstLineChars="200"/>
        <w:rPr>
          <w:rFonts w:ascii="黑体" w:hAnsi="黑体" w:eastAsia="黑体"/>
        </w:rPr>
      </w:pPr>
      <w:r>
        <w:rPr>
          <w:rFonts w:hint="eastAsia" w:ascii="黑体" w:hAnsi="黑体" w:eastAsia="黑体"/>
          <w:szCs w:val="21"/>
        </w:rPr>
        <w:t xml:space="preserve">物流大数据 </w:t>
      </w:r>
      <w:r>
        <w:rPr>
          <w:rFonts w:hint="eastAsia" w:hAnsi="宋体"/>
          <w:szCs w:val="21"/>
        </w:rPr>
        <w:t xml:space="preserve"> </w:t>
      </w:r>
      <w:bookmarkEnd w:id="56"/>
      <w:bookmarkEnd w:id="57"/>
      <w:bookmarkStart w:id="58" w:name="_Toc500341476"/>
      <w:bookmarkStart w:id="59" w:name="_Toc253471904"/>
      <w:r>
        <w:rPr>
          <w:rFonts w:ascii="黑体" w:hAnsi="黑体" w:eastAsia="黑体"/>
        </w:rPr>
        <w:t xml:space="preserve">logistics big data </w:t>
      </w:r>
    </w:p>
    <w:p>
      <w:pPr>
        <w:spacing w:line="300" w:lineRule="auto"/>
        <w:ind w:firstLine="420" w:firstLineChars="200"/>
      </w:pPr>
      <w:bookmarkStart w:id="60" w:name="_Toc37771415"/>
      <w:bookmarkStart w:id="61" w:name="_Toc37766572"/>
      <w:bookmarkStart w:id="62" w:name="_Toc37756691"/>
      <w:r>
        <w:rPr>
          <w:rFonts w:hint="eastAsia"/>
        </w:rPr>
        <w:t>与</w:t>
      </w:r>
      <w:r>
        <w:t>物流企业相关的</w:t>
      </w:r>
      <w:r>
        <w:rPr>
          <w:rFonts w:hint="eastAsia"/>
        </w:rPr>
        <w:t>可以</w:t>
      </w:r>
      <w:r>
        <w:t>公开查询</w:t>
      </w:r>
      <w:r>
        <w:rPr>
          <w:rFonts w:hint="eastAsia"/>
        </w:rPr>
        <w:t>、</w:t>
      </w:r>
      <w:r>
        <w:t>共享使用的</w:t>
      </w:r>
      <w:r>
        <w:rPr>
          <w:rFonts w:hint="eastAsia"/>
        </w:rPr>
        <w:t>各类</w:t>
      </w:r>
      <w:r>
        <w:t>数据</w:t>
      </w:r>
      <w:r>
        <w:rPr>
          <w:rFonts w:hint="eastAsia"/>
        </w:rPr>
        <w:t>。</w:t>
      </w:r>
    </w:p>
    <w:p>
      <w:pPr>
        <w:spacing w:line="300" w:lineRule="auto"/>
        <w:ind w:firstLine="450" w:firstLineChars="250"/>
        <w:rPr>
          <w:sz w:val="18"/>
          <w:szCs w:val="18"/>
        </w:rPr>
      </w:pPr>
      <w:r>
        <w:rPr>
          <w:rFonts w:hint="eastAsia"/>
          <w:sz w:val="18"/>
          <w:szCs w:val="18"/>
        </w:rPr>
        <w:t>注：</w:t>
      </w:r>
      <w:r>
        <w:rPr>
          <w:sz w:val="18"/>
          <w:szCs w:val="18"/>
        </w:rPr>
        <w:t>不包括涉及知识产权以及受到法律</w:t>
      </w:r>
      <w:r>
        <w:rPr>
          <w:rFonts w:hint="eastAsia"/>
          <w:sz w:val="18"/>
          <w:szCs w:val="18"/>
        </w:rPr>
        <w:t>保护</w:t>
      </w:r>
      <w:r>
        <w:rPr>
          <w:sz w:val="18"/>
          <w:szCs w:val="18"/>
        </w:rPr>
        <w:t>的</w:t>
      </w:r>
      <w:r>
        <w:rPr>
          <w:rFonts w:hint="eastAsia"/>
          <w:sz w:val="18"/>
          <w:szCs w:val="18"/>
        </w:rPr>
        <w:t>数据。</w:t>
      </w:r>
      <w:bookmarkEnd w:id="60"/>
      <w:bookmarkEnd w:id="61"/>
    </w:p>
    <w:p>
      <w:pPr>
        <w:spacing w:before="156" w:beforeLines="50" w:after="156" w:afterLines="50" w:line="300" w:lineRule="auto"/>
        <w:jc w:val="left"/>
        <w:rPr>
          <w:rFonts w:ascii="黑体" w:hAnsi="黑体" w:eastAsia="黑体"/>
          <w:szCs w:val="21"/>
        </w:rPr>
      </w:pPr>
      <w:r>
        <w:rPr>
          <w:rFonts w:hint="eastAsia" w:ascii="黑体" w:hAnsi="黑体" w:eastAsia="黑体"/>
          <w:szCs w:val="21"/>
        </w:rPr>
        <w:t>3.2</w:t>
      </w:r>
    </w:p>
    <w:p>
      <w:pPr>
        <w:spacing w:line="300" w:lineRule="auto"/>
        <w:ind w:firstLine="420" w:firstLineChars="200"/>
        <w:rPr>
          <w:rFonts w:ascii="黑体" w:hAnsi="黑体" w:eastAsia="黑体"/>
        </w:rPr>
      </w:pPr>
      <w:r>
        <w:rPr>
          <w:rFonts w:hint="eastAsia" w:ascii="黑体" w:hAnsi="黑体" w:eastAsia="黑体"/>
        </w:rPr>
        <w:t>数据</w:t>
      </w:r>
      <w:r>
        <w:rPr>
          <w:rFonts w:ascii="黑体" w:hAnsi="黑体" w:eastAsia="黑体"/>
        </w:rPr>
        <w:t>感知</w:t>
      </w:r>
      <w:r>
        <w:rPr>
          <w:rFonts w:hint="eastAsia" w:ascii="黑体" w:hAnsi="黑体" w:eastAsia="黑体"/>
        </w:rPr>
        <w:t xml:space="preserve"> </w:t>
      </w:r>
      <w:r>
        <w:rPr>
          <w:rFonts w:ascii="黑体" w:hAnsi="黑体" w:eastAsia="黑体"/>
        </w:rPr>
        <w:t>data perception</w:t>
      </w:r>
    </w:p>
    <w:p>
      <w:pPr>
        <w:spacing w:line="300" w:lineRule="auto"/>
        <w:ind w:firstLine="420" w:firstLineChars="200"/>
        <w:rPr>
          <w:rFonts w:asciiTheme="minorEastAsia" w:hAnsiTheme="minorEastAsia" w:eastAsiaTheme="minorEastAsia"/>
        </w:rPr>
      </w:pPr>
      <w:r>
        <w:rPr>
          <w:rFonts w:hint="eastAsia" w:asciiTheme="minorEastAsia" w:hAnsiTheme="minorEastAsia" w:eastAsiaTheme="minorEastAsia"/>
        </w:rPr>
        <w:t>利用各类</w:t>
      </w:r>
      <w:r>
        <w:rPr>
          <w:rFonts w:asciiTheme="minorEastAsia" w:hAnsiTheme="minorEastAsia" w:eastAsiaTheme="minorEastAsia"/>
        </w:rPr>
        <w:t>智能感知设备终端，</w:t>
      </w:r>
      <w:r>
        <w:rPr>
          <w:rFonts w:hint="eastAsia" w:asciiTheme="minorEastAsia" w:hAnsiTheme="minorEastAsia" w:eastAsiaTheme="minorEastAsia"/>
        </w:rPr>
        <w:t>实时采集多模态,富内容,时空性数据的过程。</w:t>
      </w:r>
    </w:p>
    <w:p>
      <w:pPr>
        <w:spacing w:before="156" w:beforeLines="50" w:after="156" w:afterLines="50" w:line="300" w:lineRule="auto"/>
        <w:jc w:val="left"/>
        <w:rPr>
          <w:rFonts w:ascii="黑体" w:hAnsi="黑体" w:eastAsia="黑体"/>
          <w:szCs w:val="21"/>
        </w:rPr>
      </w:pPr>
      <w:r>
        <w:rPr>
          <w:rFonts w:ascii="黑体" w:hAnsi="黑体" w:eastAsia="黑体"/>
          <w:szCs w:val="21"/>
        </w:rPr>
        <w:t>3.3</w:t>
      </w:r>
    </w:p>
    <w:p>
      <w:pPr>
        <w:spacing w:line="300" w:lineRule="auto"/>
        <w:ind w:firstLine="420" w:firstLineChars="200"/>
        <w:rPr>
          <w:rFonts w:ascii="黑体" w:hAnsi="黑体" w:eastAsia="黑体"/>
        </w:rPr>
      </w:pPr>
      <w:r>
        <w:rPr>
          <w:rFonts w:hint="eastAsia" w:ascii="黑体" w:hAnsi="黑体" w:eastAsia="黑体"/>
        </w:rPr>
        <w:t>数据</w:t>
      </w:r>
      <w:r>
        <w:rPr>
          <w:rFonts w:ascii="黑体" w:hAnsi="黑体" w:eastAsia="黑体"/>
        </w:rPr>
        <w:t>挖掘data mining</w:t>
      </w:r>
    </w:p>
    <w:p>
      <w:pPr>
        <w:spacing w:line="300" w:lineRule="auto"/>
        <w:ind w:firstLine="420" w:firstLineChars="200"/>
        <w:rPr>
          <w:rFonts w:asciiTheme="minorEastAsia" w:hAnsiTheme="minorEastAsia" w:eastAsiaTheme="minorEastAsia"/>
        </w:rPr>
      </w:pPr>
      <w:r>
        <w:rPr>
          <w:rFonts w:hint="eastAsia" w:asciiTheme="minorEastAsia" w:hAnsiTheme="minorEastAsia" w:eastAsiaTheme="minorEastAsia"/>
        </w:rPr>
        <w:t>利用</w:t>
      </w:r>
      <w:r>
        <w:rPr>
          <w:rFonts w:asciiTheme="minorEastAsia" w:hAnsiTheme="minorEastAsia" w:eastAsiaTheme="minorEastAsia"/>
        </w:rPr>
        <w:t>计算机</w:t>
      </w:r>
      <w:r>
        <w:rPr>
          <w:rFonts w:hint="eastAsia" w:asciiTheme="minorEastAsia" w:hAnsiTheme="minorEastAsia" w:eastAsiaTheme="minorEastAsia"/>
        </w:rPr>
        <w:t>技术</w:t>
      </w:r>
      <w:r>
        <w:rPr>
          <w:rFonts w:asciiTheme="minorEastAsia" w:hAnsiTheme="minorEastAsia" w:eastAsiaTheme="minorEastAsia"/>
        </w:rPr>
        <w:t>，并通过统计、在线分析处理、机器学习、专家系统和模式识别等方法</w:t>
      </w:r>
      <w:r>
        <w:rPr>
          <w:rFonts w:hint="eastAsia" w:asciiTheme="minorEastAsia" w:hAnsiTheme="minorEastAsia" w:eastAsiaTheme="minorEastAsia"/>
        </w:rPr>
        <w:t>，</w:t>
      </w:r>
      <w:r>
        <w:rPr>
          <w:rFonts w:asciiTheme="minorEastAsia" w:hAnsiTheme="minorEastAsia" w:eastAsiaTheme="minorEastAsia"/>
        </w:rPr>
        <w:t>从大量的</w:t>
      </w:r>
      <w:r>
        <w:rPr>
          <w:rFonts w:hint="eastAsia" w:asciiTheme="minorEastAsia" w:hAnsiTheme="minorEastAsia" w:eastAsiaTheme="minorEastAsia"/>
        </w:rPr>
        <w:t>物流</w:t>
      </w:r>
      <w:r>
        <w:rPr>
          <w:rFonts w:asciiTheme="minorEastAsia" w:hAnsiTheme="minorEastAsia" w:eastAsiaTheme="minorEastAsia"/>
        </w:rPr>
        <w:t>数据中搜索隐藏于其中信息的过程。</w:t>
      </w:r>
    </w:p>
    <w:p>
      <w:pPr>
        <w:spacing w:before="156" w:beforeLines="50" w:after="156" w:afterLines="50" w:line="300" w:lineRule="auto"/>
        <w:jc w:val="left"/>
        <w:rPr>
          <w:rFonts w:ascii="黑体" w:hAnsi="黑体" w:eastAsia="黑体"/>
          <w:szCs w:val="21"/>
        </w:rPr>
      </w:pPr>
      <w:r>
        <w:rPr>
          <w:rFonts w:ascii="黑体" w:hAnsi="黑体" w:eastAsia="黑体"/>
          <w:szCs w:val="21"/>
        </w:rPr>
        <w:t xml:space="preserve">3.4 </w:t>
      </w:r>
    </w:p>
    <w:p>
      <w:pPr>
        <w:spacing w:before="156" w:beforeLines="50" w:after="156" w:afterLines="50" w:line="300" w:lineRule="auto"/>
        <w:jc w:val="left"/>
        <w:rPr>
          <w:rFonts w:ascii="黑体" w:hAnsi="黑体" w:eastAsia="黑体"/>
          <w:szCs w:val="21"/>
        </w:rPr>
      </w:pPr>
      <w:r>
        <w:rPr>
          <w:rFonts w:asciiTheme="minorEastAsia" w:hAnsiTheme="minorEastAsia"/>
          <w:szCs w:val="21"/>
        </w:rPr>
        <w:t xml:space="preserve">   </w:t>
      </w:r>
      <w:r>
        <w:rPr>
          <w:rFonts w:hint="eastAsia" w:asciiTheme="minorEastAsia" w:hAnsiTheme="minorEastAsia"/>
          <w:szCs w:val="21"/>
        </w:rPr>
        <w:t xml:space="preserve">  </w:t>
      </w:r>
      <w:r>
        <w:rPr>
          <w:rFonts w:hint="eastAsia" w:ascii="黑体" w:hAnsi="黑体" w:eastAsia="黑体"/>
          <w:szCs w:val="21"/>
        </w:rPr>
        <w:t>智慧</w:t>
      </w:r>
      <w:r>
        <w:rPr>
          <w:rFonts w:ascii="黑体" w:hAnsi="黑体" w:eastAsia="黑体"/>
          <w:szCs w:val="21"/>
        </w:rPr>
        <w:t>应用</w:t>
      </w:r>
      <w:r>
        <w:rPr>
          <w:rFonts w:hint="eastAsia" w:ascii="黑体" w:hAnsi="黑体" w:eastAsia="黑体"/>
          <w:szCs w:val="21"/>
        </w:rPr>
        <w:t xml:space="preserve"> </w:t>
      </w:r>
      <w:r>
        <w:rPr>
          <w:rFonts w:ascii="黑体" w:hAnsi="黑体" w:eastAsia="黑体"/>
          <w:szCs w:val="21"/>
        </w:rPr>
        <w:t>intelligent application</w:t>
      </w:r>
    </w:p>
    <w:p>
      <w:pPr>
        <w:spacing w:before="156" w:beforeLines="50" w:after="156" w:afterLines="50" w:line="300" w:lineRule="auto"/>
        <w:jc w:val="left"/>
        <w:rPr>
          <w:rFonts w:asciiTheme="minorEastAsia" w:hAnsiTheme="minorEastAsia" w:eastAsiaTheme="minorEastAsia"/>
          <w:szCs w:val="21"/>
        </w:rPr>
      </w:pPr>
      <w:r>
        <w:rPr>
          <w:rFonts w:hint="eastAsia" w:ascii="黑体" w:hAnsi="黑体" w:eastAsia="黑体"/>
          <w:szCs w:val="21"/>
        </w:rPr>
        <w:t xml:space="preserve">   </w:t>
      </w:r>
      <w:r>
        <w:rPr>
          <w:rFonts w:ascii="黑体" w:hAnsi="黑体" w:eastAsia="黑体"/>
          <w:szCs w:val="21"/>
        </w:rPr>
        <w:t xml:space="preserve">  </w:t>
      </w:r>
      <w:r>
        <w:rPr>
          <w:rFonts w:hint="eastAsia" w:asciiTheme="minorEastAsia" w:hAnsiTheme="minorEastAsia" w:eastAsiaTheme="minorEastAsia"/>
          <w:szCs w:val="21"/>
        </w:rPr>
        <w:t>利用</w:t>
      </w:r>
      <w:r>
        <w:rPr>
          <w:rFonts w:asciiTheme="minorEastAsia" w:hAnsiTheme="minorEastAsia" w:eastAsiaTheme="minorEastAsia"/>
          <w:szCs w:val="21"/>
        </w:rPr>
        <w:t>新一代信息技术</w:t>
      </w:r>
      <w:r>
        <w:rPr>
          <w:rFonts w:hint="eastAsia" w:asciiTheme="minorEastAsia" w:hAnsiTheme="minorEastAsia" w:eastAsiaTheme="minorEastAsia"/>
          <w:szCs w:val="21"/>
        </w:rPr>
        <w:t>，</w:t>
      </w:r>
      <w:r>
        <w:rPr>
          <w:rFonts w:asciiTheme="minorEastAsia" w:hAnsiTheme="minorEastAsia" w:eastAsiaTheme="minorEastAsia"/>
          <w:szCs w:val="21"/>
        </w:rPr>
        <w:t>采用</w:t>
      </w:r>
      <w:r>
        <w:rPr>
          <w:rFonts w:hint="eastAsia" w:asciiTheme="minorEastAsia" w:hAnsiTheme="minorEastAsia" w:eastAsiaTheme="minorEastAsia"/>
          <w:szCs w:val="21"/>
        </w:rPr>
        <w:t>公共</w:t>
      </w:r>
      <w:r>
        <w:rPr>
          <w:rFonts w:asciiTheme="minorEastAsia" w:hAnsiTheme="minorEastAsia" w:eastAsiaTheme="minorEastAsia"/>
          <w:szCs w:val="21"/>
        </w:rPr>
        <w:t>数据平台的分析预测方法，</w:t>
      </w:r>
      <w:r>
        <w:rPr>
          <w:rFonts w:hint="eastAsia" w:asciiTheme="minorEastAsia" w:hAnsiTheme="minorEastAsia" w:eastAsiaTheme="minorEastAsia"/>
          <w:szCs w:val="21"/>
        </w:rPr>
        <w:t>发现物流</w:t>
      </w:r>
      <w:r>
        <w:rPr>
          <w:rFonts w:asciiTheme="minorEastAsia" w:hAnsiTheme="minorEastAsia" w:eastAsiaTheme="minorEastAsia"/>
          <w:szCs w:val="21"/>
        </w:rPr>
        <w:t>行业的</w:t>
      </w:r>
      <w:r>
        <w:rPr>
          <w:rFonts w:hint="eastAsia" w:asciiTheme="minorEastAsia" w:hAnsiTheme="minorEastAsia" w:eastAsiaTheme="minorEastAsia"/>
          <w:szCs w:val="21"/>
        </w:rPr>
        <w:t>新</w:t>
      </w:r>
      <w:r>
        <w:rPr>
          <w:rFonts w:asciiTheme="minorEastAsia" w:hAnsiTheme="minorEastAsia" w:eastAsiaTheme="minorEastAsia"/>
          <w:szCs w:val="21"/>
        </w:rPr>
        <w:t>知识信息</w:t>
      </w:r>
      <w:r>
        <w:rPr>
          <w:rFonts w:hint="eastAsia" w:asciiTheme="minorEastAsia" w:hAnsiTheme="minorEastAsia" w:eastAsiaTheme="minorEastAsia"/>
          <w:szCs w:val="21"/>
        </w:rPr>
        <w:t>，并应用于</w:t>
      </w:r>
      <w:r>
        <w:rPr>
          <w:rFonts w:asciiTheme="minorEastAsia" w:hAnsiTheme="minorEastAsia" w:eastAsiaTheme="minorEastAsia"/>
          <w:szCs w:val="21"/>
        </w:rPr>
        <w:t>物流企业管理的</w:t>
      </w:r>
      <w:r>
        <w:rPr>
          <w:rFonts w:hint="eastAsia" w:asciiTheme="minorEastAsia" w:hAnsiTheme="minorEastAsia" w:eastAsiaTheme="minorEastAsia"/>
          <w:szCs w:val="21"/>
        </w:rPr>
        <w:t>智能</w:t>
      </w:r>
      <w:r>
        <w:rPr>
          <w:rFonts w:asciiTheme="minorEastAsia" w:hAnsiTheme="minorEastAsia" w:eastAsiaTheme="minorEastAsia"/>
          <w:szCs w:val="21"/>
        </w:rPr>
        <w:t>软件</w:t>
      </w:r>
      <w:r>
        <w:rPr>
          <w:rFonts w:hint="eastAsia" w:asciiTheme="minorEastAsia" w:hAnsiTheme="minorEastAsia" w:eastAsiaTheme="minorEastAsia"/>
          <w:szCs w:val="21"/>
        </w:rPr>
        <w:t>。</w:t>
      </w:r>
    </w:p>
    <w:p>
      <w:pPr>
        <w:pStyle w:val="22"/>
        <w:numPr>
          <w:ilvl w:val="0"/>
          <w:numId w:val="2"/>
        </w:numPr>
        <w:spacing w:before="312" w:after="312"/>
      </w:pPr>
      <w:bookmarkStart w:id="63" w:name="_Toc88563629"/>
      <w:r>
        <w:t>共享</w:t>
      </w:r>
      <w:r>
        <w:rPr>
          <w:rFonts w:hint="eastAsia"/>
        </w:rPr>
        <w:t>模型概述</w:t>
      </w:r>
      <w:bookmarkEnd w:id="63"/>
    </w:p>
    <w:p>
      <w:pPr>
        <w:pStyle w:val="7"/>
        <w:numPr>
          <w:ilvl w:val="1"/>
          <w:numId w:val="2"/>
        </w:numPr>
        <w:spacing w:before="156" w:beforeLines="50" w:after="156" w:afterLines="50" w:line="300" w:lineRule="auto"/>
        <w:rPr>
          <w:rStyle w:val="41"/>
          <w:rFonts w:hint="default" w:ascii="黑体" w:hAnsi="黑体" w:eastAsia="黑体"/>
          <w:color w:val="auto"/>
          <w:sz w:val="21"/>
          <w:szCs w:val="21"/>
        </w:rPr>
      </w:pPr>
      <w:r>
        <w:rPr>
          <w:rStyle w:val="41"/>
          <w:rFonts w:hint="default" w:asciiTheme="minorEastAsia" w:hAnsiTheme="minorEastAsia" w:eastAsiaTheme="minorEastAsia"/>
          <w:color w:val="auto"/>
          <w:sz w:val="21"/>
          <w:szCs w:val="21"/>
        </w:rPr>
        <w:t>物流大数据共享模型包括物流大数据智慧应用模块、大数据挖掘分析与预测模块、数据平台总体资源管理模块、大数据安全模块、大数据组织与分布模块、大数据处理框架模块以及各个模块之间的接口组成。各个功能模块如图1所示。</w:t>
      </w:r>
    </w:p>
    <w:p>
      <w:pPr>
        <w:jc w:val="center"/>
      </w:pPr>
      <w:r>
        <w:object>
          <v:shape id="_x0000_i1025" o:spt="75" type="#_x0000_t75" style="height:252pt;width:410.2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jc w:val="center"/>
        <w:rPr>
          <w:rFonts w:ascii="黑体" w:hAnsi="黑体" w:eastAsia="黑体"/>
          <w:szCs w:val="21"/>
        </w:rPr>
      </w:pPr>
      <w:r>
        <w:rPr>
          <w:rFonts w:ascii="黑体" w:hAnsi="黑体" w:eastAsia="黑体"/>
          <w:szCs w:val="21"/>
        </w:rPr>
        <w:t>图1</w:t>
      </w:r>
      <w:r>
        <w:rPr>
          <w:rStyle w:val="41"/>
          <w:rFonts w:hint="default" w:ascii="黑体" w:hAnsi="黑体" w:eastAsia="黑体"/>
          <w:color w:val="auto"/>
          <w:sz w:val="21"/>
          <w:szCs w:val="21"/>
        </w:rPr>
        <w:t>物流大数据共享模型</w:t>
      </w:r>
    </w:p>
    <w:p>
      <w:pPr>
        <w:pStyle w:val="42"/>
        <w:numPr>
          <w:ilvl w:val="1"/>
          <w:numId w:val="2"/>
        </w:numPr>
        <w:adjustRightInd w:val="0"/>
        <w:snapToGrid w:val="0"/>
        <w:spacing w:line="300" w:lineRule="auto"/>
        <w:ind w:firstLineChars="0"/>
        <w:rPr>
          <w:rStyle w:val="41"/>
          <w:rFonts w:hint="default" w:asciiTheme="minorEastAsia" w:hAnsiTheme="minorEastAsia" w:eastAsiaTheme="minorEastAsia"/>
          <w:color w:val="auto"/>
          <w:sz w:val="21"/>
          <w:szCs w:val="21"/>
        </w:rPr>
      </w:pPr>
      <w:r>
        <w:rPr>
          <w:rStyle w:val="41"/>
          <w:rFonts w:hint="default" w:asciiTheme="minorEastAsia" w:hAnsiTheme="minorEastAsia" w:eastAsiaTheme="minorEastAsia"/>
          <w:color w:val="auto"/>
          <w:sz w:val="21"/>
          <w:szCs w:val="21"/>
        </w:rPr>
        <w:t xml:space="preserve">物流大数据应包括物流企业数据、客户个人数据和政府相关数据。物流大数据智慧应    </w:t>
      </w:r>
    </w:p>
    <w:p>
      <w:pPr>
        <w:pStyle w:val="42"/>
        <w:adjustRightInd w:val="0"/>
        <w:snapToGrid w:val="0"/>
        <w:spacing w:line="300" w:lineRule="auto"/>
        <w:ind w:firstLine="525" w:firstLineChars="250"/>
        <w:rPr>
          <w:rStyle w:val="41"/>
          <w:rFonts w:hint="default" w:asciiTheme="minorEastAsia" w:hAnsiTheme="minorEastAsia" w:eastAsiaTheme="minorEastAsia"/>
          <w:color w:val="auto"/>
          <w:sz w:val="21"/>
          <w:szCs w:val="21"/>
        </w:rPr>
      </w:pPr>
      <w:r>
        <w:rPr>
          <w:rStyle w:val="41"/>
          <w:rFonts w:hint="default" w:asciiTheme="minorEastAsia" w:hAnsiTheme="minorEastAsia" w:eastAsiaTheme="minorEastAsia"/>
          <w:color w:val="auto"/>
          <w:sz w:val="21"/>
          <w:szCs w:val="21"/>
        </w:rPr>
        <w:t>用模块应通过信息交互的接口请求数据。</w:t>
      </w:r>
    </w:p>
    <w:p>
      <w:pPr>
        <w:pStyle w:val="42"/>
        <w:numPr>
          <w:ilvl w:val="1"/>
          <w:numId w:val="2"/>
        </w:numPr>
        <w:adjustRightInd w:val="0"/>
        <w:snapToGrid w:val="0"/>
        <w:spacing w:line="300" w:lineRule="auto"/>
        <w:ind w:firstLineChars="0"/>
        <w:rPr>
          <w:rStyle w:val="41"/>
          <w:rFonts w:hint="default" w:asciiTheme="minorEastAsia" w:hAnsiTheme="minorEastAsia" w:eastAsiaTheme="minorEastAsia"/>
          <w:color w:val="auto"/>
          <w:sz w:val="21"/>
          <w:szCs w:val="21"/>
        </w:rPr>
      </w:pPr>
      <w:r>
        <w:rPr>
          <w:rStyle w:val="41"/>
          <w:rFonts w:hint="default" w:asciiTheme="minorEastAsia" w:hAnsiTheme="minorEastAsia" w:eastAsiaTheme="minorEastAsia"/>
          <w:color w:val="auto"/>
          <w:sz w:val="21"/>
          <w:szCs w:val="21"/>
        </w:rPr>
        <w:t>大数据组织与分布模块和大数据处理框架模块应提供数据处理功能。</w:t>
      </w:r>
    </w:p>
    <w:p>
      <w:pPr>
        <w:pStyle w:val="42"/>
        <w:numPr>
          <w:ilvl w:val="1"/>
          <w:numId w:val="2"/>
        </w:numPr>
        <w:adjustRightInd w:val="0"/>
        <w:snapToGrid w:val="0"/>
        <w:spacing w:line="300" w:lineRule="auto"/>
        <w:ind w:firstLineChars="0"/>
        <w:rPr>
          <w:rStyle w:val="41"/>
          <w:rFonts w:hint="default" w:asciiTheme="minorEastAsia" w:hAnsiTheme="minorEastAsia" w:eastAsiaTheme="minorEastAsia"/>
          <w:color w:val="auto"/>
          <w:sz w:val="21"/>
          <w:szCs w:val="21"/>
        </w:rPr>
      </w:pPr>
      <w:r>
        <w:rPr>
          <w:rStyle w:val="41"/>
          <w:rFonts w:hint="default" w:asciiTheme="minorEastAsia" w:hAnsiTheme="minorEastAsia" w:eastAsiaTheme="minorEastAsia"/>
          <w:color w:val="auto"/>
          <w:sz w:val="21"/>
          <w:szCs w:val="21"/>
        </w:rPr>
        <w:t xml:space="preserve">数据平台总体资源管理模块应提供统一的数据资源管理，并将物流数据提供给大数据  </w:t>
      </w:r>
    </w:p>
    <w:p>
      <w:pPr>
        <w:pStyle w:val="42"/>
        <w:adjustRightInd w:val="0"/>
        <w:snapToGrid w:val="0"/>
        <w:spacing w:line="300" w:lineRule="auto"/>
        <w:ind w:firstLine="525" w:firstLineChars="250"/>
        <w:rPr>
          <w:rStyle w:val="41"/>
          <w:rFonts w:hint="default" w:asciiTheme="minorEastAsia" w:hAnsiTheme="minorEastAsia" w:eastAsiaTheme="minorEastAsia"/>
          <w:color w:val="auto"/>
          <w:sz w:val="21"/>
          <w:szCs w:val="21"/>
        </w:rPr>
      </w:pPr>
      <w:r>
        <w:rPr>
          <w:rStyle w:val="41"/>
          <w:rFonts w:hint="default" w:asciiTheme="minorEastAsia" w:hAnsiTheme="minorEastAsia" w:eastAsiaTheme="minorEastAsia"/>
          <w:color w:val="auto"/>
          <w:sz w:val="21"/>
          <w:szCs w:val="21"/>
        </w:rPr>
        <w:t>挖掘与分析预测模块，进行数据分析。</w:t>
      </w:r>
    </w:p>
    <w:p>
      <w:pPr>
        <w:pStyle w:val="42"/>
        <w:numPr>
          <w:ilvl w:val="1"/>
          <w:numId w:val="2"/>
        </w:numPr>
        <w:adjustRightInd w:val="0"/>
        <w:snapToGrid w:val="0"/>
        <w:spacing w:line="300" w:lineRule="auto"/>
        <w:ind w:firstLineChars="0"/>
        <w:rPr>
          <w:rStyle w:val="41"/>
          <w:rFonts w:hint="default" w:asciiTheme="minorEastAsia" w:hAnsiTheme="minorEastAsia" w:eastAsiaTheme="minorEastAsia"/>
          <w:color w:val="auto"/>
          <w:sz w:val="21"/>
          <w:szCs w:val="21"/>
        </w:rPr>
      </w:pPr>
      <w:r>
        <w:rPr>
          <w:rStyle w:val="41"/>
          <w:rFonts w:hint="default" w:asciiTheme="minorEastAsia" w:hAnsiTheme="minorEastAsia" w:eastAsiaTheme="minorEastAsia"/>
          <w:color w:val="auto"/>
          <w:sz w:val="21"/>
          <w:szCs w:val="21"/>
        </w:rPr>
        <w:t>大数据安全模块应保护物流大数据，提供数据机密机制。</w:t>
      </w:r>
    </w:p>
    <w:p>
      <w:pPr>
        <w:pStyle w:val="42"/>
        <w:numPr>
          <w:ilvl w:val="1"/>
          <w:numId w:val="2"/>
        </w:numPr>
        <w:adjustRightInd w:val="0"/>
        <w:snapToGrid w:val="0"/>
        <w:spacing w:line="300" w:lineRule="auto"/>
        <w:ind w:firstLineChars="0"/>
        <w:rPr>
          <w:rFonts w:asciiTheme="minorEastAsia" w:hAnsiTheme="minorEastAsia" w:eastAsiaTheme="minorEastAsia"/>
          <w:szCs w:val="21"/>
        </w:rPr>
      </w:pPr>
      <w:r>
        <w:rPr>
          <w:rFonts w:hint="eastAsia" w:asciiTheme="minorEastAsia" w:hAnsiTheme="minorEastAsia"/>
          <w:szCs w:val="21"/>
        </w:rPr>
        <w:t>各个</w:t>
      </w:r>
      <w:r>
        <w:rPr>
          <w:rFonts w:asciiTheme="minorEastAsia" w:hAnsiTheme="minorEastAsia"/>
          <w:szCs w:val="21"/>
        </w:rPr>
        <w:t>功能模块</w:t>
      </w:r>
      <w:r>
        <w:rPr>
          <w:rFonts w:hint="eastAsia" w:asciiTheme="minorEastAsia" w:hAnsiTheme="minorEastAsia"/>
          <w:szCs w:val="21"/>
        </w:rPr>
        <w:t>的信息</w:t>
      </w:r>
      <w:r>
        <w:rPr>
          <w:rFonts w:asciiTheme="minorEastAsia" w:hAnsiTheme="minorEastAsia"/>
          <w:szCs w:val="21"/>
        </w:rPr>
        <w:t>交互</w:t>
      </w:r>
      <w:r>
        <w:rPr>
          <w:rFonts w:hint="eastAsia" w:asciiTheme="minorEastAsia" w:hAnsiTheme="minorEastAsia"/>
          <w:szCs w:val="21"/>
        </w:rPr>
        <w:t>应</w:t>
      </w:r>
      <w:r>
        <w:rPr>
          <w:rFonts w:asciiTheme="minorEastAsia" w:hAnsiTheme="minorEastAsia"/>
          <w:szCs w:val="21"/>
        </w:rPr>
        <w:t>满足</w:t>
      </w:r>
      <w:r>
        <w:rPr>
          <w:rFonts w:hint="eastAsia" w:asciiTheme="minorEastAsia" w:hAnsiTheme="minorEastAsia"/>
          <w:szCs w:val="21"/>
        </w:rPr>
        <w:t>物流</w:t>
      </w:r>
      <w:r>
        <w:rPr>
          <w:rFonts w:asciiTheme="minorEastAsia" w:hAnsiTheme="minorEastAsia"/>
          <w:szCs w:val="21"/>
        </w:rPr>
        <w:t>大数据共享</w:t>
      </w:r>
      <w:r>
        <w:rPr>
          <w:rFonts w:hint="eastAsia" w:asciiTheme="minorEastAsia" w:hAnsiTheme="minorEastAsia"/>
          <w:szCs w:val="21"/>
        </w:rPr>
        <w:t>模型</w:t>
      </w:r>
      <w:r>
        <w:rPr>
          <w:rFonts w:asciiTheme="minorEastAsia" w:hAnsiTheme="minorEastAsia"/>
          <w:szCs w:val="21"/>
        </w:rPr>
        <w:t>的接口协议规范要求</w:t>
      </w:r>
      <w:r>
        <w:rPr>
          <w:rFonts w:hint="eastAsia" w:asciiTheme="minorEastAsia" w:hAnsiTheme="minorEastAsia"/>
          <w:szCs w:val="21"/>
        </w:rPr>
        <w:t>。</w:t>
      </w:r>
    </w:p>
    <w:p>
      <w:pPr>
        <w:pStyle w:val="22"/>
        <w:numPr>
          <w:ilvl w:val="0"/>
          <w:numId w:val="2"/>
        </w:numPr>
        <w:spacing w:before="312" w:after="312"/>
      </w:pPr>
      <w:bookmarkStart w:id="64" w:name="_Toc88563630"/>
      <w:r>
        <w:rPr>
          <w:rFonts w:hAnsi="黑体"/>
          <w:szCs w:val="21"/>
        </w:rPr>
        <w:t>共享</w:t>
      </w:r>
      <w:r>
        <w:rPr>
          <w:rFonts w:hint="eastAsia" w:hAnsi="黑体"/>
          <w:szCs w:val="21"/>
        </w:rPr>
        <w:t>模型各个</w:t>
      </w:r>
      <w:r>
        <w:rPr>
          <w:rFonts w:hAnsi="黑体"/>
          <w:szCs w:val="21"/>
        </w:rPr>
        <w:t>功能</w:t>
      </w:r>
      <w:r>
        <w:rPr>
          <w:rFonts w:hint="eastAsia" w:hAnsi="黑体"/>
          <w:szCs w:val="21"/>
        </w:rPr>
        <w:t>模块</w:t>
      </w:r>
      <w:r>
        <w:rPr>
          <w:rFonts w:hAnsi="黑体"/>
          <w:szCs w:val="21"/>
        </w:rPr>
        <w:t>要求</w:t>
      </w:r>
      <w:bookmarkEnd w:id="64"/>
    </w:p>
    <w:p>
      <w:pPr>
        <w:pStyle w:val="7"/>
        <w:spacing w:before="156" w:beforeLines="50" w:after="156" w:afterLines="50" w:line="300" w:lineRule="auto"/>
        <w:rPr>
          <w:rFonts w:ascii="黑体" w:hAnsi="黑体" w:eastAsia="黑体"/>
          <w:sz w:val="21"/>
          <w:szCs w:val="21"/>
        </w:rPr>
      </w:pPr>
      <w:r>
        <w:rPr>
          <w:rFonts w:hint="eastAsia" w:ascii="黑体" w:hAnsi="黑体" w:eastAsia="黑体"/>
          <w:sz w:val="21"/>
          <w:szCs w:val="21"/>
        </w:rPr>
        <w:t>5</w:t>
      </w:r>
      <w:r>
        <w:rPr>
          <w:rFonts w:ascii="黑体" w:hAnsi="黑体" w:eastAsia="黑体"/>
          <w:sz w:val="21"/>
          <w:szCs w:val="21"/>
        </w:rPr>
        <w:t xml:space="preserve">.1  </w:t>
      </w:r>
      <w:r>
        <w:rPr>
          <w:rFonts w:hint="eastAsia" w:ascii="黑体" w:hAnsi="黑体" w:eastAsia="黑体"/>
          <w:sz w:val="21"/>
          <w:szCs w:val="21"/>
        </w:rPr>
        <w:t>物流</w:t>
      </w:r>
      <w:r>
        <w:rPr>
          <w:rFonts w:ascii="黑体" w:hAnsi="黑体" w:eastAsia="黑体"/>
          <w:sz w:val="21"/>
          <w:szCs w:val="21"/>
        </w:rPr>
        <w:t>大数据</w:t>
      </w:r>
      <w:r>
        <w:rPr>
          <w:rFonts w:hint="eastAsia" w:ascii="黑体" w:hAnsi="黑体" w:eastAsia="黑体"/>
          <w:sz w:val="21"/>
          <w:szCs w:val="21"/>
        </w:rPr>
        <w:t>智慧应用模块</w:t>
      </w:r>
    </w:p>
    <w:p>
      <w:pPr>
        <w:pStyle w:val="42"/>
        <w:spacing w:line="300" w:lineRule="auto"/>
        <w:ind w:firstLine="0" w:firstLineChars="0"/>
        <w:jc w:val="left"/>
      </w:pPr>
      <w:r>
        <w:rPr>
          <w:rFonts w:ascii="黑体" w:hAnsi="黑体" w:eastAsia="黑体"/>
        </w:rPr>
        <w:t xml:space="preserve">5.1.1  </w:t>
      </w:r>
      <w:r>
        <w:rPr>
          <w:rFonts w:hint="eastAsia" w:asciiTheme="minorEastAsia" w:hAnsiTheme="minorEastAsia" w:eastAsiaTheme="minorEastAsia"/>
        </w:rPr>
        <w:t>个人</w:t>
      </w:r>
      <w:r>
        <w:rPr>
          <w:rFonts w:asciiTheme="minorEastAsia" w:hAnsiTheme="minorEastAsia" w:eastAsiaTheme="minorEastAsia"/>
        </w:rPr>
        <w:t>或是企业客</w:t>
      </w:r>
      <w:r>
        <w:t>户</w:t>
      </w:r>
      <w:r>
        <w:rPr>
          <w:rFonts w:hint="eastAsia"/>
        </w:rPr>
        <w:t>应通过物流</w:t>
      </w:r>
      <w:r>
        <w:t>大数据智慧应用</w:t>
      </w:r>
      <w:r>
        <w:rPr>
          <w:rFonts w:hint="eastAsia"/>
        </w:rPr>
        <w:t>模块</w:t>
      </w:r>
      <w:r>
        <w:t>获取共享模型</w:t>
      </w:r>
      <w:r>
        <w:rPr>
          <w:rFonts w:hint="eastAsia"/>
        </w:rPr>
        <w:t>所</w:t>
      </w:r>
      <w:r>
        <w:t>提供的各种服务。</w:t>
      </w:r>
    </w:p>
    <w:p>
      <w:pPr>
        <w:pStyle w:val="42"/>
        <w:spacing w:line="300" w:lineRule="auto"/>
        <w:ind w:firstLine="0" w:firstLineChars="0"/>
        <w:jc w:val="left"/>
      </w:pPr>
      <w:r>
        <w:rPr>
          <w:rFonts w:ascii="黑体" w:hAnsi="黑体" w:eastAsia="黑体"/>
        </w:rPr>
        <w:t xml:space="preserve">5.1.2  </w:t>
      </w:r>
      <w:r>
        <w:rPr>
          <w:rFonts w:hint="eastAsia"/>
        </w:rPr>
        <w:t>应向大数据组织</w:t>
      </w:r>
      <w:r>
        <w:t>与分布模块请求</w:t>
      </w:r>
      <w:r>
        <w:rPr>
          <w:rFonts w:hint="eastAsia"/>
        </w:rPr>
        <w:t>查询</w:t>
      </w:r>
      <w:r>
        <w:t>数据</w:t>
      </w:r>
      <w:r>
        <w:rPr>
          <w:rFonts w:hint="eastAsia"/>
        </w:rPr>
        <w:t>索引</w:t>
      </w:r>
      <w:r>
        <w:t>目录，并发送数据请求</w:t>
      </w:r>
      <w:r>
        <w:rPr>
          <w:rFonts w:hint="eastAsia"/>
        </w:rPr>
        <w:t>。</w:t>
      </w:r>
    </w:p>
    <w:p>
      <w:pPr>
        <w:spacing w:line="300" w:lineRule="auto"/>
        <w:ind w:left="735" w:hanging="735" w:hangingChars="350"/>
        <w:jc w:val="left"/>
      </w:pPr>
      <w:r>
        <w:rPr>
          <w:rFonts w:hint="eastAsia" w:ascii="黑体" w:hAnsi="黑体" w:eastAsia="黑体"/>
        </w:rPr>
        <w:t>5.1.3</w:t>
      </w:r>
      <w:r>
        <w:rPr>
          <w:rFonts w:ascii="黑体" w:hAnsi="黑体" w:eastAsia="黑体"/>
        </w:rPr>
        <w:t xml:space="preserve">  </w:t>
      </w:r>
      <w:r>
        <w:t>应</w:t>
      </w:r>
      <w:r>
        <w:rPr>
          <w:rFonts w:hint="eastAsia"/>
        </w:rPr>
        <w:t>利用</w:t>
      </w:r>
      <w:r>
        <w:t>可视化的界面提供</w:t>
      </w:r>
      <w:r>
        <w:rPr>
          <w:rFonts w:hint="eastAsia"/>
        </w:rPr>
        <w:t>数据资源，</w:t>
      </w:r>
      <w:r>
        <w:t>并利用</w:t>
      </w:r>
      <w:r>
        <w:rPr>
          <w:rFonts w:hint="eastAsia"/>
        </w:rPr>
        <w:t>对外系统</w:t>
      </w:r>
      <w:r>
        <w:t>功能调用</w:t>
      </w:r>
      <w:r>
        <w:rPr>
          <w:rFonts w:hint="eastAsia"/>
        </w:rPr>
        <w:t>，定制服务资源和其他资源。</w:t>
      </w:r>
    </w:p>
    <w:p>
      <w:pPr>
        <w:spacing w:line="300" w:lineRule="auto"/>
        <w:jc w:val="left"/>
      </w:pPr>
      <w:r>
        <w:rPr>
          <w:rFonts w:ascii="黑体" w:hAnsi="黑体" w:eastAsia="黑体"/>
        </w:rPr>
        <w:t xml:space="preserve">5.1.4  </w:t>
      </w:r>
      <w:r>
        <w:rPr>
          <w:rFonts w:hint="eastAsia"/>
        </w:rPr>
        <w:t>应支持对各类</w:t>
      </w:r>
      <w:r>
        <w:t>数据</w:t>
      </w:r>
      <w:r>
        <w:rPr>
          <w:rFonts w:hint="eastAsia"/>
        </w:rPr>
        <w:t>资源操作, 包括但不限于资源增、删、改、查等等。</w:t>
      </w:r>
    </w:p>
    <w:p>
      <w:pPr>
        <w:spacing w:line="300" w:lineRule="auto"/>
        <w:jc w:val="left"/>
      </w:pPr>
      <w:r>
        <w:rPr>
          <w:rFonts w:ascii="黑体" w:hAnsi="黑体" w:eastAsia="黑体"/>
        </w:rPr>
        <w:t xml:space="preserve">5.1.5  </w:t>
      </w:r>
      <w:r>
        <w:t>应提供</w:t>
      </w:r>
      <w:r>
        <w:rPr>
          <w:rFonts w:hint="eastAsia"/>
        </w:rPr>
        <w:t>数据供应和发布</w:t>
      </w:r>
      <w:r>
        <w:t>查询</w:t>
      </w:r>
      <w:r>
        <w:rPr>
          <w:rFonts w:hint="eastAsia"/>
        </w:rPr>
        <w:t>功能。</w:t>
      </w:r>
    </w:p>
    <w:p>
      <w:pPr>
        <w:spacing w:line="300" w:lineRule="auto"/>
        <w:jc w:val="left"/>
      </w:pPr>
      <w:r>
        <w:rPr>
          <w:rFonts w:ascii="黑体" w:hAnsi="黑体" w:eastAsia="黑体"/>
        </w:rPr>
        <w:t xml:space="preserve">5.1.6  </w:t>
      </w:r>
      <w:r>
        <w:rPr>
          <w:rFonts w:hint="eastAsia"/>
        </w:rPr>
        <w:t>应支持各类</w:t>
      </w:r>
      <w:r>
        <w:t>数据</w:t>
      </w:r>
      <w:r>
        <w:rPr>
          <w:rFonts w:hint="eastAsia"/>
        </w:rPr>
        <w:t>资源在线交易。</w:t>
      </w:r>
    </w:p>
    <w:p>
      <w:pPr>
        <w:pStyle w:val="42"/>
        <w:spacing w:line="300" w:lineRule="auto"/>
        <w:ind w:firstLine="0" w:firstLineChars="0"/>
        <w:jc w:val="left"/>
      </w:pPr>
      <w:r>
        <w:rPr>
          <w:rFonts w:ascii="黑体" w:hAnsi="黑体" w:eastAsia="黑体"/>
        </w:rPr>
        <w:t xml:space="preserve">5.1.7  </w:t>
      </w:r>
      <w:r>
        <w:rPr>
          <w:rFonts w:hint="eastAsia"/>
        </w:rPr>
        <w:t>应支持应用开发、数据建模、可视化设计等，并兼容客户机/服务器等主流架构。</w:t>
      </w:r>
    </w:p>
    <w:p>
      <w:pPr>
        <w:spacing w:line="300" w:lineRule="auto"/>
        <w:jc w:val="left"/>
      </w:pPr>
      <w:r>
        <w:rPr>
          <w:rFonts w:ascii="黑体" w:hAnsi="黑体" w:eastAsia="黑体"/>
        </w:rPr>
        <w:t xml:space="preserve">5.1.8  </w:t>
      </w:r>
      <w:r>
        <w:rPr>
          <w:rFonts w:hint="eastAsia"/>
        </w:rPr>
        <w:t>应支持轻量级数据</w:t>
      </w:r>
      <w:r>
        <w:t>交换格式</w:t>
      </w:r>
      <w:r>
        <w:rPr>
          <w:rFonts w:hint="eastAsia"/>
        </w:rPr>
        <w:t>、可扩展标记语言、结构化查询</w:t>
      </w:r>
      <w:r>
        <w:t>语言</w:t>
      </w:r>
      <w:r>
        <w:rPr>
          <w:rFonts w:hint="eastAsia"/>
        </w:rPr>
        <w:t>等多种输出。</w:t>
      </w:r>
    </w:p>
    <w:p>
      <w:pPr>
        <w:pStyle w:val="7"/>
        <w:spacing w:before="156" w:beforeLines="50" w:after="156" w:afterLines="50" w:line="300" w:lineRule="auto"/>
        <w:rPr>
          <w:rFonts w:ascii="黑体" w:hAnsi="黑体" w:eastAsia="黑体"/>
          <w:sz w:val="21"/>
          <w:szCs w:val="21"/>
        </w:rPr>
      </w:pPr>
      <w:r>
        <w:rPr>
          <w:rFonts w:ascii="黑体" w:hAnsi="黑体" w:eastAsia="黑体"/>
          <w:sz w:val="21"/>
          <w:szCs w:val="21"/>
        </w:rPr>
        <w:t xml:space="preserve">5.1.9  </w:t>
      </w:r>
      <w:r>
        <w:rPr>
          <w:rFonts w:hint="eastAsia"/>
          <w:sz w:val="21"/>
          <w:szCs w:val="21"/>
        </w:rPr>
        <w:t>应具备运行缓存机制和安全防护机制。</w:t>
      </w:r>
    </w:p>
    <w:p>
      <w:pPr>
        <w:pStyle w:val="7"/>
        <w:spacing w:before="156" w:beforeLines="50" w:after="156" w:afterLines="50" w:line="300" w:lineRule="auto"/>
        <w:rPr>
          <w:rFonts w:ascii="黑体" w:hAnsi="黑体" w:eastAsia="黑体"/>
          <w:sz w:val="21"/>
          <w:szCs w:val="21"/>
        </w:rPr>
      </w:pPr>
      <w:r>
        <w:rPr>
          <w:rFonts w:hint="eastAsia" w:ascii="黑体" w:hAnsi="黑体" w:eastAsia="黑体"/>
          <w:sz w:val="21"/>
          <w:szCs w:val="21"/>
        </w:rPr>
        <w:t>5.2</w:t>
      </w:r>
      <w:r>
        <w:rPr>
          <w:rFonts w:ascii="黑体" w:hAnsi="黑体" w:eastAsia="黑体"/>
          <w:sz w:val="21"/>
          <w:szCs w:val="21"/>
        </w:rPr>
        <w:t xml:space="preserve">   大数据挖掘分析</w:t>
      </w:r>
      <w:r>
        <w:rPr>
          <w:rFonts w:hint="eastAsia" w:ascii="黑体" w:hAnsi="黑体" w:eastAsia="黑体"/>
          <w:sz w:val="21"/>
          <w:szCs w:val="21"/>
        </w:rPr>
        <w:t>与</w:t>
      </w:r>
      <w:r>
        <w:rPr>
          <w:rFonts w:ascii="黑体" w:hAnsi="黑体" w:eastAsia="黑体"/>
          <w:sz w:val="21"/>
          <w:szCs w:val="21"/>
        </w:rPr>
        <w:t>预测</w:t>
      </w:r>
      <w:r>
        <w:rPr>
          <w:rFonts w:hint="eastAsia" w:ascii="黑体" w:hAnsi="黑体" w:eastAsia="黑体"/>
          <w:sz w:val="21"/>
          <w:szCs w:val="21"/>
        </w:rPr>
        <w:t>模块</w:t>
      </w:r>
    </w:p>
    <w:p>
      <w:pPr>
        <w:spacing w:line="300" w:lineRule="auto"/>
        <w:jc w:val="left"/>
      </w:pPr>
      <w:r>
        <w:rPr>
          <w:rFonts w:ascii="黑体" w:hAnsi="黑体" w:eastAsia="黑体"/>
        </w:rPr>
        <w:t xml:space="preserve">5.2.1  </w:t>
      </w:r>
      <w:r>
        <w:rPr>
          <w:rFonts w:hint="eastAsia"/>
        </w:rPr>
        <w:t>应</w:t>
      </w:r>
      <w:r>
        <w:t>采用智能</w:t>
      </w:r>
      <w:r>
        <w:rPr>
          <w:rFonts w:hint="eastAsia"/>
        </w:rPr>
        <w:t>优化</w:t>
      </w:r>
      <w:r>
        <w:t>算法实现大数据的挖掘分析</w:t>
      </w:r>
      <w:r>
        <w:rPr>
          <w:rFonts w:hint="eastAsia"/>
        </w:rPr>
        <w:t>与</w:t>
      </w:r>
      <w:r>
        <w:t>预测功能</w:t>
      </w:r>
      <w:r>
        <w:rPr>
          <w:rFonts w:hint="eastAsia"/>
        </w:rPr>
        <w:t>，并</w:t>
      </w:r>
      <w:r>
        <w:t>提供</w:t>
      </w:r>
      <w:r>
        <w:rPr>
          <w:rFonts w:hint="eastAsia"/>
        </w:rPr>
        <w:t>对外查询</w:t>
      </w:r>
      <w:r>
        <w:t>接口</w:t>
      </w:r>
      <w:r>
        <w:rPr>
          <w:rFonts w:hint="eastAsia"/>
        </w:rPr>
        <w:t>。</w:t>
      </w:r>
    </w:p>
    <w:p>
      <w:pPr>
        <w:pStyle w:val="7"/>
        <w:spacing w:before="156" w:beforeLines="50" w:after="156" w:afterLines="50" w:line="300" w:lineRule="auto"/>
        <w:rPr>
          <w:rFonts w:ascii="黑体" w:hAnsi="黑体" w:eastAsia="黑体"/>
          <w:sz w:val="21"/>
          <w:szCs w:val="21"/>
        </w:rPr>
      </w:pPr>
      <w:r>
        <w:rPr>
          <w:rFonts w:hint="eastAsia" w:ascii="黑体" w:hAnsi="黑体" w:eastAsia="黑体"/>
          <w:sz w:val="21"/>
          <w:szCs w:val="21"/>
        </w:rPr>
        <w:t xml:space="preserve">5.2.2 </w:t>
      </w:r>
      <w:r>
        <w:rPr>
          <w:rFonts w:ascii="黑体" w:hAnsi="黑体" w:eastAsia="黑体"/>
          <w:sz w:val="21"/>
          <w:szCs w:val="21"/>
        </w:rPr>
        <w:t xml:space="preserve"> </w:t>
      </w:r>
      <w:r>
        <w:rPr>
          <w:rFonts w:hint="eastAsia" w:asciiTheme="minorEastAsia" w:hAnsiTheme="minorEastAsia" w:eastAsiaTheme="minorEastAsia"/>
          <w:sz w:val="21"/>
          <w:szCs w:val="21"/>
        </w:rPr>
        <w:t>应对大</w:t>
      </w:r>
      <w:r>
        <w:rPr>
          <w:rFonts w:hint="eastAsia" w:asciiTheme="minorEastAsia" w:hAnsiTheme="minorEastAsia"/>
          <w:sz w:val="21"/>
          <w:szCs w:val="21"/>
        </w:rPr>
        <w:t>数据进行</w:t>
      </w:r>
      <w:r>
        <w:rPr>
          <w:rFonts w:asciiTheme="minorEastAsia" w:hAnsiTheme="minorEastAsia"/>
          <w:sz w:val="21"/>
          <w:szCs w:val="21"/>
        </w:rPr>
        <w:t>实时处理</w:t>
      </w:r>
      <w:r>
        <w:rPr>
          <w:rFonts w:hint="eastAsia" w:asciiTheme="minorEastAsia" w:hAnsiTheme="minorEastAsia"/>
          <w:sz w:val="21"/>
          <w:szCs w:val="21"/>
        </w:rPr>
        <w:t>，</w:t>
      </w:r>
      <w:r>
        <w:rPr>
          <w:rFonts w:ascii="Arial" w:hAnsi="Arial" w:cs="Arial"/>
          <w:sz w:val="21"/>
          <w:szCs w:val="21"/>
          <w:shd w:val="clear" w:color="auto" w:fill="FFFFFF"/>
        </w:rPr>
        <w:t>并对于客户未来需求</w:t>
      </w:r>
      <w:r>
        <w:rPr>
          <w:rFonts w:hint="eastAsia" w:ascii="Arial" w:hAnsi="Arial" w:cs="Arial"/>
          <w:sz w:val="21"/>
          <w:szCs w:val="21"/>
          <w:shd w:val="clear" w:color="auto" w:fill="FFFFFF"/>
        </w:rPr>
        <w:t>进行</w:t>
      </w:r>
      <w:r>
        <w:rPr>
          <w:rFonts w:ascii="Arial" w:hAnsi="Arial" w:cs="Arial"/>
          <w:sz w:val="21"/>
          <w:szCs w:val="21"/>
          <w:shd w:val="clear" w:color="auto" w:fill="FFFFFF"/>
        </w:rPr>
        <w:t>预测</w:t>
      </w:r>
      <w:r>
        <w:rPr>
          <w:rFonts w:hint="eastAsia" w:ascii="Arial" w:hAnsi="Arial" w:cs="Arial"/>
          <w:sz w:val="21"/>
          <w:szCs w:val="21"/>
          <w:shd w:val="clear" w:color="auto" w:fill="FFFFFF"/>
        </w:rPr>
        <w:t>。</w:t>
      </w:r>
    </w:p>
    <w:p>
      <w:pPr>
        <w:pStyle w:val="7"/>
        <w:spacing w:before="156" w:beforeLines="50" w:after="156" w:afterLines="50" w:line="300" w:lineRule="auto"/>
        <w:rPr>
          <w:rFonts w:ascii="黑体" w:hAnsi="黑体" w:eastAsia="黑体"/>
          <w:sz w:val="21"/>
          <w:szCs w:val="21"/>
        </w:rPr>
      </w:pPr>
      <w:r>
        <w:rPr>
          <w:rFonts w:hint="eastAsia" w:ascii="黑体" w:hAnsi="黑体" w:eastAsia="黑体"/>
          <w:sz w:val="21"/>
          <w:szCs w:val="21"/>
        </w:rPr>
        <w:t>5.3</w:t>
      </w:r>
      <w:r>
        <w:rPr>
          <w:rFonts w:ascii="黑体" w:hAnsi="黑体" w:eastAsia="黑体"/>
          <w:sz w:val="21"/>
          <w:szCs w:val="21"/>
        </w:rPr>
        <w:t xml:space="preserve">   </w:t>
      </w:r>
      <w:r>
        <w:rPr>
          <w:rFonts w:hint="eastAsia" w:ascii="黑体" w:hAnsi="黑体" w:eastAsia="黑体"/>
          <w:sz w:val="21"/>
          <w:szCs w:val="21"/>
        </w:rPr>
        <w:t>数据平台</w:t>
      </w:r>
      <w:r>
        <w:rPr>
          <w:rFonts w:ascii="黑体" w:hAnsi="黑体" w:eastAsia="黑体"/>
          <w:sz w:val="21"/>
          <w:szCs w:val="21"/>
        </w:rPr>
        <w:t>总体资源管理</w:t>
      </w:r>
      <w:r>
        <w:rPr>
          <w:rFonts w:hint="eastAsia" w:ascii="黑体" w:hAnsi="黑体" w:eastAsia="黑体"/>
          <w:sz w:val="21"/>
          <w:szCs w:val="21"/>
        </w:rPr>
        <w:t>模块</w:t>
      </w:r>
    </w:p>
    <w:p>
      <w:pPr>
        <w:spacing w:line="300" w:lineRule="auto"/>
        <w:jc w:val="left"/>
      </w:pPr>
      <w:r>
        <w:rPr>
          <w:rFonts w:ascii="黑体" w:hAnsi="黑体" w:eastAsia="黑体"/>
          <w:szCs w:val="21"/>
        </w:rPr>
        <w:t xml:space="preserve">5.3.1  </w:t>
      </w:r>
      <w:r>
        <w:rPr>
          <w:rFonts w:hint="eastAsia" w:asciiTheme="minorEastAsia" w:hAnsiTheme="minorEastAsia"/>
          <w:szCs w:val="21"/>
        </w:rPr>
        <w:t>应</w:t>
      </w:r>
      <w:r>
        <w:rPr>
          <w:rFonts w:asciiTheme="minorEastAsia" w:hAnsiTheme="minorEastAsia"/>
          <w:szCs w:val="21"/>
        </w:rPr>
        <w:t>对共享平台的各类资源进行</w:t>
      </w:r>
      <w:r>
        <w:rPr>
          <w:rFonts w:hint="eastAsia"/>
        </w:rPr>
        <w:t>分布式</w:t>
      </w:r>
      <w:r>
        <w:t>的</w:t>
      </w:r>
      <w:r>
        <w:rPr>
          <w:rFonts w:hint="eastAsia"/>
        </w:rPr>
        <w:t>，</w:t>
      </w:r>
      <w:r>
        <w:t>弹性调配。</w:t>
      </w:r>
    </w:p>
    <w:p>
      <w:pPr>
        <w:spacing w:line="300" w:lineRule="auto"/>
        <w:jc w:val="left"/>
      </w:pPr>
      <w:r>
        <w:rPr>
          <w:rFonts w:ascii="黑体" w:hAnsi="黑体" w:eastAsia="黑体"/>
        </w:rPr>
        <w:t xml:space="preserve">5.3.2  </w:t>
      </w:r>
      <w:r>
        <w:t>应对物流大数据</w:t>
      </w:r>
      <w:r>
        <w:rPr>
          <w:rFonts w:hint="eastAsia"/>
        </w:rPr>
        <w:t>进行</w:t>
      </w:r>
      <w:r>
        <w:t>组织</w:t>
      </w:r>
      <w:r>
        <w:rPr>
          <w:rFonts w:hint="eastAsia"/>
        </w:rPr>
        <w:t>分配</w:t>
      </w:r>
      <w:r>
        <w:t>，提供大数据查询</w:t>
      </w:r>
      <w:r>
        <w:rPr>
          <w:rFonts w:hint="eastAsia"/>
        </w:rPr>
        <w:t>、</w:t>
      </w:r>
      <w:r>
        <w:t>发布等功能</w:t>
      </w:r>
      <w:r>
        <w:rPr>
          <w:rFonts w:hint="eastAsia"/>
        </w:rPr>
        <w:t>。</w:t>
      </w:r>
    </w:p>
    <w:p>
      <w:pPr>
        <w:spacing w:line="300" w:lineRule="auto"/>
        <w:jc w:val="left"/>
      </w:pPr>
      <w:r>
        <w:rPr>
          <w:rFonts w:ascii="黑体" w:hAnsi="黑体" w:eastAsia="黑体"/>
        </w:rPr>
        <w:t xml:space="preserve">5.3.3  </w:t>
      </w:r>
      <w:r>
        <w:rPr>
          <w:rFonts w:hint="eastAsia"/>
        </w:rPr>
        <w:t>应</w:t>
      </w:r>
      <w:r>
        <w:t>满足</w:t>
      </w:r>
      <w:r>
        <w:rPr>
          <w:rFonts w:hint="eastAsia"/>
        </w:rPr>
        <w:t>物流</w:t>
      </w:r>
      <w:r>
        <w:t>大数据智慧应用</w:t>
      </w:r>
      <w:r>
        <w:rPr>
          <w:rFonts w:hint="eastAsia"/>
        </w:rPr>
        <w:t>模块</w:t>
      </w:r>
      <w:r>
        <w:t>对</w:t>
      </w:r>
      <w:r>
        <w:rPr>
          <w:rFonts w:hint="eastAsia"/>
        </w:rPr>
        <w:t>物流</w:t>
      </w:r>
      <w:r>
        <w:t>大数据</w:t>
      </w:r>
      <w:r>
        <w:rPr>
          <w:rFonts w:hint="eastAsia"/>
        </w:rPr>
        <w:t>各类</w:t>
      </w:r>
      <w:r>
        <w:t>操作请求。</w:t>
      </w:r>
    </w:p>
    <w:p>
      <w:pPr>
        <w:spacing w:line="300" w:lineRule="auto"/>
        <w:jc w:val="left"/>
      </w:pPr>
      <w:r>
        <w:rPr>
          <w:rFonts w:ascii="黑体" w:hAnsi="黑体" w:eastAsia="黑体"/>
        </w:rPr>
        <w:t xml:space="preserve">5.3.4  </w:t>
      </w:r>
      <w:r>
        <w:rPr>
          <w:rFonts w:hint="eastAsia"/>
        </w:rPr>
        <w:t>应提供大数据开发环境以及开放的系统调用</w:t>
      </w:r>
      <w:r>
        <w:t>。</w:t>
      </w:r>
    </w:p>
    <w:p>
      <w:pPr>
        <w:spacing w:line="300" w:lineRule="auto"/>
        <w:ind w:left="735" w:hanging="735" w:hangingChars="350"/>
        <w:jc w:val="left"/>
      </w:pPr>
      <w:r>
        <w:rPr>
          <w:rFonts w:ascii="黑体" w:hAnsi="黑体" w:eastAsia="黑体"/>
        </w:rPr>
        <w:t xml:space="preserve">5.3.5  </w:t>
      </w:r>
      <w:r>
        <w:t>应能够</w:t>
      </w:r>
      <w:r>
        <w:rPr>
          <w:rFonts w:hint="eastAsia"/>
        </w:rPr>
        <w:t>提供</w:t>
      </w:r>
      <w:r>
        <w:t>数据挖掘分析算法的注册</w:t>
      </w:r>
      <w:r>
        <w:rPr>
          <w:rFonts w:hint="eastAsia"/>
        </w:rPr>
        <w:t>与</w:t>
      </w:r>
      <w:r>
        <w:t>管理功能</w:t>
      </w:r>
      <w:r>
        <w:rPr>
          <w:rFonts w:hint="eastAsia"/>
        </w:rPr>
        <w:t>，且</w:t>
      </w:r>
      <w:r>
        <w:t>可以根据企业或是个人客户需求定制</w:t>
      </w:r>
      <w:r>
        <w:rPr>
          <w:rFonts w:hint="eastAsia"/>
        </w:rPr>
        <w:t>数据</w:t>
      </w:r>
      <w:r>
        <w:t>处理</w:t>
      </w:r>
      <w:r>
        <w:rPr>
          <w:rFonts w:hint="eastAsia"/>
        </w:rPr>
        <w:t>分析</w:t>
      </w:r>
      <w:r>
        <w:t>算法。</w:t>
      </w:r>
    </w:p>
    <w:p>
      <w:pPr>
        <w:spacing w:line="300" w:lineRule="auto"/>
        <w:jc w:val="left"/>
      </w:pPr>
      <w:r>
        <w:rPr>
          <w:rFonts w:ascii="黑体" w:hAnsi="黑体" w:eastAsia="黑体"/>
        </w:rPr>
        <w:t xml:space="preserve">5.3.6  </w:t>
      </w:r>
      <w:r>
        <w:rPr>
          <w:rFonts w:hint="eastAsia"/>
        </w:rPr>
        <w:t>应</w:t>
      </w:r>
      <w:r>
        <w:t>实现数据</w:t>
      </w:r>
      <w:r>
        <w:rPr>
          <w:rFonts w:hint="eastAsia"/>
        </w:rPr>
        <w:t>聚类</w:t>
      </w:r>
      <w:r>
        <w:t>加工，并形成系统调用接口，供</w:t>
      </w:r>
      <w:r>
        <w:rPr>
          <w:rFonts w:hint="eastAsia"/>
        </w:rPr>
        <w:t>大数据</w:t>
      </w:r>
      <w:r>
        <w:t>组织与分布模块调用和查询。</w:t>
      </w:r>
    </w:p>
    <w:p>
      <w:pPr>
        <w:pStyle w:val="7"/>
        <w:spacing w:before="156" w:beforeLines="50" w:after="156" w:afterLines="50" w:line="300" w:lineRule="auto"/>
        <w:rPr>
          <w:rFonts w:asciiTheme="minorEastAsia" w:hAnsiTheme="minorEastAsia" w:eastAsiaTheme="minorEastAsia"/>
          <w:sz w:val="21"/>
          <w:szCs w:val="21"/>
        </w:rPr>
      </w:pPr>
      <w:r>
        <w:rPr>
          <w:rFonts w:ascii="黑体" w:hAnsi="黑体" w:eastAsia="黑体"/>
          <w:sz w:val="21"/>
          <w:szCs w:val="21"/>
        </w:rPr>
        <w:t xml:space="preserve">5.3.7  </w:t>
      </w:r>
      <w:r>
        <w:rPr>
          <w:rFonts w:hint="eastAsia" w:asciiTheme="minorEastAsia" w:hAnsiTheme="minorEastAsia" w:eastAsiaTheme="minorEastAsia"/>
          <w:sz w:val="21"/>
          <w:szCs w:val="21"/>
        </w:rPr>
        <w:t>应能够对物流大数据共享模型的所有模块进行调度和管理。</w:t>
      </w:r>
    </w:p>
    <w:p>
      <w:pPr>
        <w:pStyle w:val="7"/>
        <w:spacing w:before="156" w:beforeLines="50" w:after="156" w:afterLines="50" w:line="300" w:lineRule="auto"/>
        <w:rPr>
          <w:rFonts w:ascii="黑体" w:hAnsi="黑体" w:eastAsia="黑体"/>
          <w:sz w:val="21"/>
          <w:szCs w:val="21"/>
        </w:rPr>
      </w:pPr>
      <w:r>
        <w:rPr>
          <w:rFonts w:hint="eastAsia" w:ascii="黑体" w:hAnsi="黑体" w:eastAsia="黑体"/>
          <w:sz w:val="21"/>
          <w:szCs w:val="21"/>
        </w:rPr>
        <w:t>5</w:t>
      </w:r>
      <w:r>
        <w:rPr>
          <w:rFonts w:ascii="黑体" w:hAnsi="黑体" w:eastAsia="黑体"/>
          <w:sz w:val="21"/>
          <w:szCs w:val="21"/>
        </w:rPr>
        <w:t xml:space="preserve">.4   </w:t>
      </w:r>
      <w:r>
        <w:rPr>
          <w:rFonts w:hint="eastAsia" w:ascii="黑体" w:hAnsi="黑体" w:eastAsia="黑体"/>
          <w:sz w:val="21"/>
          <w:szCs w:val="21"/>
        </w:rPr>
        <w:t>大数据安全模块</w:t>
      </w:r>
    </w:p>
    <w:p>
      <w:pPr>
        <w:spacing w:line="300" w:lineRule="auto"/>
      </w:pPr>
      <w:r>
        <w:rPr>
          <w:rFonts w:ascii="黑体" w:hAnsi="黑体" w:eastAsia="黑体"/>
          <w:szCs w:val="21"/>
        </w:rPr>
        <w:t xml:space="preserve">5.4.1  </w:t>
      </w:r>
      <w:r>
        <w:rPr>
          <w:rFonts w:hint="eastAsia" w:asciiTheme="minorEastAsia" w:hAnsiTheme="minorEastAsia"/>
          <w:szCs w:val="21"/>
        </w:rPr>
        <w:t>应</w:t>
      </w:r>
      <w:r>
        <w:rPr>
          <w:rFonts w:hint="eastAsia"/>
        </w:rPr>
        <w:t>提供</w:t>
      </w:r>
      <w:r>
        <w:t>对</w:t>
      </w:r>
      <w:r>
        <w:rPr>
          <w:rFonts w:hint="eastAsia"/>
        </w:rPr>
        <w:t>软件</w:t>
      </w:r>
      <w:r>
        <w:t>、硬件</w:t>
      </w:r>
      <w:r>
        <w:rPr>
          <w:rFonts w:hint="eastAsia"/>
        </w:rPr>
        <w:t>以及</w:t>
      </w:r>
      <w:r>
        <w:t>传输网络的</w:t>
      </w:r>
      <w:r>
        <w:rPr>
          <w:rFonts w:hint="eastAsia"/>
        </w:rPr>
        <w:t>安全</w:t>
      </w:r>
      <w:r>
        <w:t>保护</w:t>
      </w:r>
      <w:r>
        <w:rPr>
          <w:rFonts w:hint="eastAsia"/>
        </w:rPr>
        <w:t>。</w:t>
      </w:r>
    </w:p>
    <w:p>
      <w:pPr>
        <w:spacing w:line="300" w:lineRule="auto"/>
        <w:jc w:val="left"/>
      </w:pPr>
      <w:r>
        <w:rPr>
          <w:rFonts w:ascii="黑体" w:hAnsi="黑体" w:eastAsia="黑体"/>
          <w:szCs w:val="21"/>
        </w:rPr>
        <w:t xml:space="preserve">5.4.2  </w:t>
      </w:r>
      <w:r>
        <w:rPr>
          <w:rFonts w:hint="eastAsia" w:asciiTheme="minorEastAsia" w:hAnsiTheme="minorEastAsia"/>
          <w:szCs w:val="21"/>
        </w:rPr>
        <w:t>应</w:t>
      </w:r>
      <w:r>
        <w:rPr>
          <w:rFonts w:asciiTheme="minorEastAsia" w:hAnsiTheme="minorEastAsia"/>
          <w:szCs w:val="21"/>
        </w:rPr>
        <w:t>提供接入</w:t>
      </w:r>
      <w:r>
        <w:t>认证功能</w:t>
      </w:r>
      <w:r>
        <w:rPr>
          <w:rFonts w:hint="eastAsia"/>
        </w:rPr>
        <w:t>，对物流</w:t>
      </w:r>
      <w:r>
        <w:t>数据的接入</w:t>
      </w:r>
      <w:r>
        <w:rPr>
          <w:rFonts w:hint="eastAsia"/>
        </w:rPr>
        <w:t>进行</w:t>
      </w:r>
      <w:r>
        <w:t>认证</w:t>
      </w:r>
      <w:r>
        <w:rPr>
          <w:rFonts w:hint="eastAsia"/>
        </w:rPr>
        <w:t>，并对物流</w:t>
      </w:r>
      <w:r>
        <w:t>数据</w:t>
      </w:r>
      <w:r>
        <w:rPr>
          <w:rFonts w:hint="eastAsia"/>
        </w:rPr>
        <w:t>进行</w:t>
      </w:r>
      <w:r>
        <w:t>加密</w:t>
      </w:r>
      <w:r>
        <w:rPr>
          <w:rFonts w:hint="eastAsia"/>
        </w:rPr>
        <w:t>传输。</w:t>
      </w:r>
    </w:p>
    <w:p>
      <w:pPr>
        <w:spacing w:line="300" w:lineRule="auto"/>
        <w:jc w:val="left"/>
        <w:rPr>
          <w:rFonts w:asciiTheme="minorEastAsia" w:hAnsiTheme="minorEastAsia"/>
          <w:szCs w:val="21"/>
        </w:rPr>
      </w:pPr>
      <w:r>
        <w:rPr>
          <w:rFonts w:ascii="黑体" w:hAnsi="黑体" w:eastAsia="黑体"/>
          <w:szCs w:val="21"/>
        </w:rPr>
        <w:t xml:space="preserve">5.4.3  </w:t>
      </w:r>
      <w:r>
        <w:rPr>
          <w:rFonts w:hint="eastAsia" w:asciiTheme="minorEastAsia" w:hAnsiTheme="minorEastAsia"/>
          <w:szCs w:val="21"/>
        </w:rPr>
        <w:t>应</w:t>
      </w:r>
      <w:r>
        <w:rPr>
          <w:rFonts w:asciiTheme="minorEastAsia" w:hAnsiTheme="minorEastAsia"/>
          <w:szCs w:val="21"/>
        </w:rPr>
        <w:t>提供数据</w:t>
      </w:r>
      <w:r>
        <w:rPr>
          <w:rFonts w:hint="eastAsia" w:asciiTheme="minorEastAsia" w:hAnsiTheme="minorEastAsia"/>
          <w:szCs w:val="21"/>
        </w:rPr>
        <w:t>隔离</w:t>
      </w:r>
      <w:r>
        <w:rPr>
          <w:rFonts w:asciiTheme="minorEastAsia" w:hAnsiTheme="minorEastAsia"/>
          <w:szCs w:val="21"/>
        </w:rPr>
        <w:t>功能</w:t>
      </w:r>
      <w:r>
        <w:rPr>
          <w:rFonts w:hint="eastAsia" w:asciiTheme="minorEastAsia" w:hAnsiTheme="minorEastAsia"/>
          <w:szCs w:val="21"/>
        </w:rPr>
        <w:t>，检测共享数据资源与网络，对物流</w:t>
      </w:r>
      <w:r>
        <w:rPr>
          <w:rFonts w:asciiTheme="minorEastAsia" w:hAnsiTheme="minorEastAsia"/>
          <w:szCs w:val="21"/>
        </w:rPr>
        <w:t>数据</w:t>
      </w:r>
      <w:r>
        <w:rPr>
          <w:rFonts w:hint="eastAsia" w:asciiTheme="minorEastAsia" w:hAnsiTheme="minorEastAsia"/>
          <w:szCs w:val="21"/>
        </w:rPr>
        <w:t>可疑接入进行隔离。</w:t>
      </w:r>
    </w:p>
    <w:p>
      <w:pPr>
        <w:pStyle w:val="42"/>
        <w:spacing w:line="300" w:lineRule="auto"/>
        <w:ind w:left="735" w:hanging="735" w:hangingChars="350"/>
        <w:jc w:val="left"/>
        <w:rPr>
          <w:rFonts w:ascii="黑体" w:hAnsi="黑体" w:eastAsia="黑体"/>
          <w:sz w:val="22"/>
        </w:rPr>
      </w:pPr>
      <w:r>
        <w:rPr>
          <w:rFonts w:ascii="黑体" w:hAnsi="黑体" w:eastAsia="黑体"/>
          <w:szCs w:val="21"/>
        </w:rPr>
        <w:t xml:space="preserve">5.4.4  </w:t>
      </w:r>
      <w:r>
        <w:rPr>
          <w:rFonts w:hint="eastAsia" w:asciiTheme="minorEastAsia" w:hAnsiTheme="minorEastAsia"/>
          <w:szCs w:val="21"/>
        </w:rPr>
        <w:t>应具备</w:t>
      </w:r>
      <w:r>
        <w:rPr>
          <w:rFonts w:hint="eastAsia"/>
        </w:rPr>
        <w:t>隐私保护</w:t>
      </w:r>
      <w:r>
        <w:t>功能</w:t>
      </w:r>
      <w:r>
        <w:rPr>
          <w:rFonts w:hint="eastAsia"/>
        </w:rPr>
        <w:t>，根据</w:t>
      </w:r>
      <w:r>
        <w:t>数据分类以及</w:t>
      </w:r>
      <w:r>
        <w:rPr>
          <w:rFonts w:hint="eastAsia"/>
        </w:rPr>
        <w:t>业务</w:t>
      </w:r>
      <w:r>
        <w:t>敏感程度，</w:t>
      </w:r>
      <w:r>
        <w:rPr>
          <w:rFonts w:hint="eastAsia"/>
        </w:rPr>
        <w:t>协助</w:t>
      </w:r>
      <w:r>
        <w:t>数据备份与恢复</w:t>
      </w:r>
      <w:r>
        <w:rPr>
          <w:rFonts w:hint="eastAsia"/>
        </w:rPr>
        <w:t>功能，并对</w:t>
      </w:r>
      <w:r>
        <w:t>涉及隐私的数据进行</w:t>
      </w:r>
      <w:r>
        <w:rPr>
          <w:rFonts w:hint="eastAsia"/>
        </w:rPr>
        <w:t>技术</w:t>
      </w:r>
      <w:r>
        <w:t>处理。</w:t>
      </w:r>
    </w:p>
    <w:p>
      <w:pPr>
        <w:spacing w:line="300" w:lineRule="auto"/>
        <w:ind w:left="525" w:hanging="525" w:hangingChars="250"/>
        <w:jc w:val="left"/>
      </w:pPr>
      <w:r>
        <w:rPr>
          <w:rFonts w:ascii="黑体" w:hAnsi="黑体" w:eastAsia="黑体"/>
          <w:szCs w:val="21"/>
        </w:rPr>
        <w:t xml:space="preserve">5.4.5  </w:t>
      </w:r>
      <w:r>
        <w:rPr>
          <w:rFonts w:hint="eastAsia"/>
        </w:rPr>
        <w:t>应</w:t>
      </w:r>
      <w:r>
        <w:t>具备</w:t>
      </w:r>
      <w:r>
        <w:rPr>
          <w:rFonts w:hint="eastAsia"/>
        </w:rPr>
        <w:t>访问控制</w:t>
      </w:r>
      <w:r>
        <w:t>功</w:t>
      </w:r>
      <w:r>
        <w:rPr>
          <w:rFonts w:hint="eastAsia"/>
        </w:rPr>
        <w:t>能，并</w:t>
      </w:r>
      <w:r>
        <w:t>对</w:t>
      </w:r>
      <w:r>
        <w:rPr>
          <w:rFonts w:hint="eastAsia"/>
        </w:rPr>
        <w:t>共享</w:t>
      </w:r>
      <w:r>
        <w:t>数据</w:t>
      </w:r>
      <w:r>
        <w:rPr>
          <w:rFonts w:hint="eastAsia"/>
        </w:rPr>
        <w:t>进行</w:t>
      </w:r>
      <w:r>
        <w:t>分类分级限制</w:t>
      </w:r>
      <w:r>
        <w:rPr>
          <w:rFonts w:hint="eastAsia"/>
        </w:rPr>
        <w:t>。</w:t>
      </w:r>
    </w:p>
    <w:p>
      <w:pPr>
        <w:pStyle w:val="7"/>
        <w:spacing w:before="156" w:beforeLines="50" w:after="156" w:afterLines="50" w:line="300" w:lineRule="auto"/>
        <w:ind w:left="735" w:hanging="735" w:hangingChars="350"/>
        <w:rPr>
          <w:rFonts w:ascii="黑体" w:hAnsi="黑体" w:eastAsia="黑体"/>
          <w:sz w:val="21"/>
          <w:szCs w:val="21"/>
        </w:rPr>
      </w:pPr>
      <w:r>
        <w:rPr>
          <w:rFonts w:ascii="黑体" w:hAnsi="黑体" w:eastAsia="黑体"/>
          <w:sz w:val="21"/>
          <w:szCs w:val="21"/>
        </w:rPr>
        <w:t xml:space="preserve">5.4.6  </w:t>
      </w:r>
      <w:r>
        <w:rPr>
          <w:rFonts w:hint="eastAsia"/>
          <w:sz w:val="21"/>
          <w:szCs w:val="21"/>
        </w:rPr>
        <w:t>应具备数据合法性校验、鉴权、收费、日最大访问量控制、流水记录、黑白名单管理、灵活反向代理、访问失败记录和动态路由等功能。</w:t>
      </w:r>
    </w:p>
    <w:p>
      <w:pPr>
        <w:pStyle w:val="7"/>
        <w:spacing w:before="156" w:beforeLines="50" w:after="156" w:afterLines="50" w:line="300" w:lineRule="auto"/>
        <w:rPr>
          <w:rFonts w:ascii="黑体" w:hAnsi="黑体" w:eastAsia="黑体"/>
          <w:sz w:val="21"/>
          <w:szCs w:val="21"/>
        </w:rPr>
      </w:pPr>
      <w:r>
        <w:rPr>
          <w:rFonts w:hint="eastAsia" w:ascii="黑体" w:hAnsi="黑体" w:eastAsia="黑体"/>
          <w:sz w:val="21"/>
          <w:szCs w:val="21"/>
        </w:rPr>
        <w:t>5.5</w:t>
      </w:r>
      <w:r>
        <w:rPr>
          <w:rFonts w:ascii="黑体" w:hAnsi="黑体" w:eastAsia="黑体"/>
          <w:sz w:val="21"/>
          <w:szCs w:val="21"/>
        </w:rPr>
        <w:t xml:space="preserve">   </w:t>
      </w:r>
      <w:r>
        <w:rPr>
          <w:rFonts w:hint="eastAsia" w:ascii="黑体" w:hAnsi="黑体" w:eastAsia="黑体"/>
          <w:sz w:val="21"/>
          <w:szCs w:val="21"/>
        </w:rPr>
        <w:t>大数据</w:t>
      </w:r>
      <w:r>
        <w:rPr>
          <w:rFonts w:ascii="黑体" w:hAnsi="黑体" w:eastAsia="黑体"/>
          <w:sz w:val="21"/>
          <w:szCs w:val="21"/>
        </w:rPr>
        <w:t>组织与分布</w:t>
      </w:r>
      <w:r>
        <w:rPr>
          <w:rFonts w:hint="eastAsia" w:ascii="黑体" w:hAnsi="黑体" w:eastAsia="黑体"/>
          <w:sz w:val="21"/>
          <w:szCs w:val="21"/>
        </w:rPr>
        <w:t>模块</w:t>
      </w:r>
    </w:p>
    <w:p>
      <w:pPr>
        <w:spacing w:line="300" w:lineRule="auto"/>
        <w:jc w:val="left"/>
        <w:rPr>
          <w:szCs w:val="21"/>
        </w:rPr>
      </w:pPr>
      <w:r>
        <w:rPr>
          <w:rFonts w:ascii="黑体" w:hAnsi="黑体" w:eastAsia="黑体"/>
          <w:szCs w:val="21"/>
        </w:rPr>
        <w:t xml:space="preserve">5.5.1  </w:t>
      </w:r>
      <w:r>
        <w:rPr>
          <w:rFonts w:hint="eastAsia" w:asciiTheme="minorEastAsia" w:hAnsiTheme="minorEastAsia"/>
          <w:szCs w:val="21"/>
        </w:rPr>
        <w:t>应</w:t>
      </w:r>
      <w:r>
        <w:rPr>
          <w:rFonts w:asciiTheme="minorEastAsia" w:hAnsiTheme="minorEastAsia"/>
          <w:szCs w:val="21"/>
        </w:rPr>
        <w:t>对</w:t>
      </w:r>
      <w:r>
        <w:rPr>
          <w:rFonts w:hint="eastAsia" w:asciiTheme="minorEastAsia" w:hAnsiTheme="minorEastAsia"/>
          <w:szCs w:val="21"/>
        </w:rPr>
        <w:t>物流</w:t>
      </w:r>
      <w:r>
        <w:rPr>
          <w:rFonts w:asciiTheme="minorEastAsia" w:hAnsiTheme="minorEastAsia"/>
          <w:szCs w:val="21"/>
        </w:rPr>
        <w:t>大数据的存储</w:t>
      </w:r>
      <w:r>
        <w:rPr>
          <w:rFonts w:hint="eastAsia" w:asciiTheme="minorEastAsia" w:hAnsiTheme="minorEastAsia"/>
          <w:szCs w:val="21"/>
        </w:rPr>
        <w:t>提供基础</w:t>
      </w:r>
      <w:r>
        <w:rPr>
          <w:rFonts w:asciiTheme="minorEastAsia" w:hAnsiTheme="minorEastAsia"/>
          <w:szCs w:val="21"/>
        </w:rPr>
        <w:t>设施</w:t>
      </w:r>
      <w:r>
        <w:rPr>
          <w:rFonts w:hint="eastAsia" w:asciiTheme="minorEastAsia" w:hAnsiTheme="minorEastAsia"/>
          <w:szCs w:val="21"/>
        </w:rPr>
        <w:t>，包括</w:t>
      </w:r>
      <w:r>
        <w:rPr>
          <w:szCs w:val="21"/>
        </w:rPr>
        <w:t>硬件资源</w:t>
      </w:r>
      <w:r>
        <w:rPr>
          <w:rFonts w:hint="eastAsia"/>
          <w:szCs w:val="21"/>
        </w:rPr>
        <w:t>和</w:t>
      </w:r>
      <w:r>
        <w:rPr>
          <w:szCs w:val="21"/>
        </w:rPr>
        <w:t>硬件环境</w:t>
      </w:r>
      <w:r>
        <w:rPr>
          <w:rFonts w:hint="eastAsia"/>
          <w:szCs w:val="21"/>
        </w:rPr>
        <w:t>等。</w:t>
      </w:r>
    </w:p>
    <w:p>
      <w:pPr>
        <w:spacing w:line="300" w:lineRule="auto"/>
        <w:jc w:val="left"/>
        <w:rPr>
          <w:rFonts w:ascii="宋体" w:hAnsi="宋体"/>
          <w:szCs w:val="21"/>
        </w:rPr>
      </w:pPr>
      <w:r>
        <w:rPr>
          <w:rFonts w:ascii="黑体" w:hAnsi="黑体" w:eastAsia="黑体"/>
          <w:szCs w:val="21"/>
        </w:rPr>
        <w:t xml:space="preserve">5.5.2  </w:t>
      </w:r>
      <w:r>
        <w:rPr>
          <w:rFonts w:hint="eastAsia" w:ascii="宋体" w:hAnsi="宋体"/>
          <w:szCs w:val="21"/>
        </w:rPr>
        <w:t>应</w:t>
      </w:r>
      <w:r>
        <w:rPr>
          <w:rFonts w:ascii="宋体" w:hAnsi="宋体"/>
          <w:szCs w:val="21"/>
        </w:rPr>
        <w:t>对</w:t>
      </w:r>
      <w:r>
        <w:rPr>
          <w:rFonts w:hint="eastAsia" w:ascii="宋体" w:hAnsi="宋体"/>
          <w:szCs w:val="21"/>
        </w:rPr>
        <w:t>物流大</w:t>
      </w:r>
      <w:r>
        <w:rPr>
          <w:rFonts w:ascii="宋体" w:hAnsi="宋体"/>
          <w:szCs w:val="21"/>
        </w:rPr>
        <w:t>数据进行缓存，</w:t>
      </w:r>
      <w:r>
        <w:rPr>
          <w:rFonts w:hint="eastAsia" w:ascii="宋体" w:hAnsi="宋体"/>
          <w:szCs w:val="21"/>
        </w:rPr>
        <w:t>并</w:t>
      </w:r>
      <w:r>
        <w:rPr>
          <w:rFonts w:ascii="宋体" w:hAnsi="宋体"/>
          <w:szCs w:val="21"/>
        </w:rPr>
        <w:t>将缓存后的</w:t>
      </w:r>
      <w:r>
        <w:rPr>
          <w:rFonts w:hint="eastAsia" w:ascii="宋体" w:hAnsi="宋体"/>
          <w:szCs w:val="21"/>
        </w:rPr>
        <w:t>数据进行</w:t>
      </w:r>
      <w:r>
        <w:rPr>
          <w:rFonts w:ascii="宋体" w:hAnsi="宋体"/>
          <w:szCs w:val="21"/>
        </w:rPr>
        <w:t>过滤。</w:t>
      </w:r>
    </w:p>
    <w:p>
      <w:pPr>
        <w:spacing w:line="300" w:lineRule="auto"/>
        <w:jc w:val="left"/>
        <w:rPr>
          <w:rFonts w:asciiTheme="minorEastAsia" w:hAnsiTheme="minorEastAsia"/>
          <w:szCs w:val="21"/>
        </w:rPr>
      </w:pPr>
      <w:r>
        <w:rPr>
          <w:rFonts w:ascii="黑体" w:hAnsi="黑体" w:eastAsia="黑体"/>
          <w:szCs w:val="21"/>
        </w:rPr>
        <w:t xml:space="preserve">5.5.3  </w:t>
      </w:r>
      <w:r>
        <w:rPr>
          <w:rFonts w:hint="eastAsia" w:asciiTheme="minorEastAsia" w:hAnsiTheme="minorEastAsia"/>
          <w:szCs w:val="21"/>
        </w:rPr>
        <w:t>应对</w:t>
      </w:r>
      <w:r>
        <w:rPr>
          <w:rFonts w:asciiTheme="minorEastAsia" w:hAnsiTheme="minorEastAsia"/>
          <w:szCs w:val="21"/>
        </w:rPr>
        <w:t>物流大数据</w:t>
      </w:r>
      <w:r>
        <w:rPr>
          <w:rFonts w:hint="eastAsia" w:asciiTheme="minorEastAsia" w:hAnsiTheme="minorEastAsia"/>
          <w:szCs w:val="21"/>
        </w:rPr>
        <w:t>编制</w:t>
      </w:r>
      <w:r>
        <w:rPr>
          <w:rFonts w:asciiTheme="minorEastAsia" w:hAnsiTheme="minorEastAsia"/>
          <w:szCs w:val="21"/>
        </w:rPr>
        <w:t>各类</w:t>
      </w:r>
      <w:r>
        <w:rPr>
          <w:rFonts w:hint="eastAsia" w:asciiTheme="minorEastAsia" w:hAnsiTheme="minorEastAsia"/>
          <w:szCs w:val="21"/>
        </w:rPr>
        <w:t>目录。</w:t>
      </w:r>
      <w:r>
        <w:rPr>
          <w:rFonts w:asciiTheme="minorEastAsia" w:hAnsiTheme="minorEastAsia"/>
          <w:szCs w:val="21"/>
        </w:rPr>
        <w:t xml:space="preserve"> </w:t>
      </w:r>
    </w:p>
    <w:p>
      <w:pPr>
        <w:spacing w:line="300" w:lineRule="auto"/>
        <w:ind w:left="735" w:hanging="735" w:hangingChars="350"/>
        <w:jc w:val="left"/>
      </w:pPr>
      <w:r>
        <w:rPr>
          <w:rFonts w:ascii="黑体" w:hAnsi="黑体" w:eastAsia="黑体"/>
          <w:szCs w:val="21"/>
        </w:rPr>
        <w:t xml:space="preserve">5.5.4  </w:t>
      </w:r>
      <w:r>
        <w:rPr>
          <w:rFonts w:hint="eastAsia" w:asciiTheme="minorEastAsia" w:hAnsiTheme="minorEastAsia"/>
          <w:szCs w:val="21"/>
        </w:rPr>
        <w:t>应对</w:t>
      </w:r>
      <w:r>
        <w:t>数据进行归纳，生成数据索引，</w:t>
      </w:r>
      <w:r>
        <w:rPr>
          <w:rFonts w:hint="eastAsia"/>
        </w:rPr>
        <w:t>并</w:t>
      </w:r>
      <w:r>
        <w:rPr>
          <w:rFonts w:asciiTheme="minorEastAsia" w:hAnsiTheme="minorEastAsia"/>
          <w:szCs w:val="21"/>
        </w:rPr>
        <w:t>将</w:t>
      </w:r>
      <w:r>
        <w:rPr>
          <w:rFonts w:hint="eastAsia" w:asciiTheme="minorEastAsia" w:hAnsiTheme="minorEastAsia"/>
          <w:szCs w:val="21"/>
        </w:rPr>
        <w:t>生成</w:t>
      </w:r>
      <w:r>
        <w:rPr>
          <w:rFonts w:asciiTheme="minorEastAsia" w:hAnsiTheme="minorEastAsia"/>
          <w:szCs w:val="21"/>
        </w:rPr>
        <w:t>的</w:t>
      </w:r>
      <w:r>
        <w:t>数据索引</w:t>
      </w:r>
      <w:r>
        <w:rPr>
          <w:rFonts w:hint="eastAsia"/>
        </w:rPr>
        <w:t>通过</w:t>
      </w:r>
      <w:r>
        <w:t>物流大数据智慧应用</w:t>
      </w:r>
      <w:r>
        <w:rPr>
          <w:rFonts w:hint="eastAsia"/>
        </w:rPr>
        <w:t>模块</w:t>
      </w:r>
      <w:r>
        <w:t>对外公布</w:t>
      </w:r>
      <w:r>
        <w:rPr>
          <w:rFonts w:hint="eastAsia"/>
        </w:rPr>
        <w:t>。</w:t>
      </w:r>
    </w:p>
    <w:p>
      <w:pPr>
        <w:spacing w:line="300" w:lineRule="auto"/>
      </w:pPr>
      <w:r>
        <w:rPr>
          <w:rFonts w:ascii="黑体" w:hAnsi="黑体" w:eastAsia="黑体"/>
        </w:rPr>
        <w:t xml:space="preserve">5.5.5  </w:t>
      </w:r>
      <w:r>
        <w:rPr>
          <w:rFonts w:hint="eastAsia"/>
        </w:rPr>
        <w:t>应接受物流大数据</w:t>
      </w:r>
      <w:r>
        <w:t>智慧应用</w:t>
      </w:r>
      <w:r>
        <w:rPr>
          <w:rFonts w:hint="eastAsia"/>
        </w:rPr>
        <w:t>模块</w:t>
      </w:r>
      <w:r>
        <w:t>的</w:t>
      </w:r>
      <w:r>
        <w:rPr>
          <w:rFonts w:hint="eastAsia"/>
        </w:rPr>
        <w:t>查询访问请求，</w:t>
      </w:r>
      <w:r>
        <w:t>并将结果返回给请求</w:t>
      </w:r>
      <w:r>
        <w:rPr>
          <w:rFonts w:hint="eastAsia"/>
        </w:rPr>
        <w:t>方</w:t>
      </w:r>
      <w:r>
        <w:t>。</w:t>
      </w:r>
    </w:p>
    <w:p>
      <w:pPr>
        <w:pStyle w:val="7"/>
        <w:spacing w:before="156" w:beforeLines="50" w:after="156" w:afterLines="50" w:line="300" w:lineRule="auto"/>
        <w:rPr>
          <w:rFonts w:ascii="黑体" w:hAnsi="黑体" w:eastAsia="黑体"/>
          <w:sz w:val="21"/>
          <w:szCs w:val="21"/>
        </w:rPr>
      </w:pPr>
      <w:r>
        <w:rPr>
          <w:rFonts w:hint="eastAsia" w:ascii="黑体" w:hAnsi="黑体" w:eastAsia="黑体"/>
          <w:sz w:val="21"/>
          <w:szCs w:val="21"/>
        </w:rPr>
        <w:t>5.6</w:t>
      </w:r>
      <w:r>
        <w:rPr>
          <w:rFonts w:ascii="黑体" w:hAnsi="黑体" w:eastAsia="黑体"/>
          <w:sz w:val="21"/>
          <w:szCs w:val="21"/>
        </w:rPr>
        <w:t xml:space="preserve">   </w:t>
      </w:r>
      <w:r>
        <w:rPr>
          <w:rFonts w:hint="eastAsia" w:ascii="黑体" w:hAnsi="黑体" w:eastAsia="黑体"/>
          <w:sz w:val="21"/>
          <w:szCs w:val="21"/>
        </w:rPr>
        <w:t>大数据</w:t>
      </w:r>
      <w:r>
        <w:rPr>
          <w:rFonts w:ascii="黑体" w:hAnsi="黑体" w:eastAsia="黑体"/>
          <w:sz w:val="21"/>
          <w:szCs w:val="21"/>
        </w:rPr>
        <w:t>处理框架</w:t>
      </w:r>
      <w:r>
        <w:rPr>
          <w:rFonts w:hint="eastAsia" w:ascii="黑体" w:hAnsi="黑体" w:eastAsia="黑体"/>
          <w:sz w:val="21"/>
          <w:szCs w:val="21"/>
        </w:rPr>
        <w:t>模块</w:t>
      </w:r>
    </w:p>
    <w:p>
      <w:pPr>
        <w:spacing w:line="300" w:lineRule="auto"/>
        <w:ind w:left="735" w:hanging="735" w:hangingChars="350"/>
        <w:jc w:val="left"/>
        <w:rPr>
          <w:rFonts w:asciiTheme="minorEastAsia" w:hAnsiTheme="minorEastAsia"/>
          <w:szCs w:val="21"/>
        </w:rPr>
      </w:pPr>
      <w:r>
        <w:rPr>
          <w:rFonts w:ascii="黑体" w:hAnsi="黑体" w:eastAsia="黑体"/>
          <w:szCs w:val="21"/>
        </w:rPr>
        <w:t xml:space="preserve">5.6.1  </w:t>
      </w:r>
      <w:r>
        <w:rPr>
          <w:rFonts w:hint="eastAsia"/>
        </w:rPr>
        <w:t>应对</w:t>
      </w:r>
      <w:r>
        <w:t>共享的各类物流数据进行过滤</w:t>
      </w:r>
      <w:r>
        <w:rPr>
          <w:rFonts w:hint="eastAsia"/>
        </w:rPr>
        <w:t>清洗</w:t>
      </w:r>
      <w:r>
        <w:t>，</w:t>
      </w:r>
      <w:r>
        <w:rPr>
          <w:rFonts w:hint="eastAsia"/>
        </w:rPr>
        <w:t>对于</w:t>
      </w:r>
      <w:r>
        <w:t>涉</w:t>
      </w:r>
      <w:r>
        <w:rPr>
          <w:rFonts w:hint="eastAsia"/>
        </w:rPr>
        <w:t>密</w:t>
      </w:r>
      <w:r>
        <w:t>数据</w:t>
      </w:r>
      <w:r>
        <w:rPr>
          <w:rFonts w:hint="eastAsia"/>
        </w:rPr>
        <w:t>，进行</w:t>
      </w:r>
      <w:r>
        <w:t>隐蔽模糊化处理</w:t>
      </w:r>
      <w:r>
        <w:rPr>
          <w:rFonts w:hint="eastAsia"/>
        </w:rPr>
        <w:t>，</w:t>
      </w:r>
      <w:r>
        <w:t>并将</w:t>
      </w:r>
      <w:r>
        <w:rPr>
          <w:rFonts w:hint="eastAsia"/>
        </w:rPr>
        <w:t>处理</w:t>
      </w:r>
      <w:r>
        <w:t>结</w:t>
      </w:r>
      <w:r>
        <w:rPr>
          <w:color w:val="000000" w:themeColor="text1"/>
          <w14:textFill>
            <w14:solidFill>
              <w14:schemeClr w14:val="tx1"/>
            </w14:solidFill>
          </w14:textFill>
        </w:rPr>
        <w:t>果</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接口提供给</w:t>
      </w:r>
      <w:r>
        <w:rPr>
          <w:rFonts w:hint="eastAsia"/>
          <w:color w:val="000000" w:themeColor="text1"/>
          <w14:textFill>
            <w14:solidFill>
              <w14:schemeClr w14:val="tx1"/>
            </w14:solidFill>
          </w14:textFill>
        </w:rPr>
        <w:t>大数据</w:t>
      </w:r>
      <w:r>
        <w:rPr>
          <w:color w:val="000000" w:themeColor="text1"/>
          <w14:textFill>
            <w14:solidFill>
              <w14:schemeClr w14:val="tx1"/>
            </w14:solidFill>
          </w14:textFill>
        </w:rPr>
        <w:t>组织与分布模块</w:t>
      </w:r>
      <w:r>
        <w:rPr>
          <w:rFonts w:hint="eastAsia"/>
        </w:rPr>
        <w:t>。</w:t>
      </w:r>
    </w:p>
    <w:p>
      <w:pPr>
        <w:spacing w:line="300" w:lineRule="auto"/>
        <w:jc w:val="left"/>
      </w:pPr>
      <w:r>
        <w:rPr>
          <w:rFonts w:ascii="黑体" w:hAnsi="黑体" w:eastAsia="黑体"/>
          <w:szCs w:val="21"/>
        </w:rPr>
        <w:t xml:space="preserve">5.6.2  </w:t>
      </w:r>
      <w:r>
        <w:rPr>
          <w:rFonts w:hint="eastAsia" w:asciiTheme="minorEastAsia" w:hAnsiTheme="minorEastAsia"/>
          <w:szCs w:val="21"/>
        </w:rPr>
        <w:t>应</w:t>
      </w:r>
      <w:r>
        <w:rPr>
          <w:rFonts w:asciiTheme="minorEastAsia" w:hAnsiTheme="minorEastAsia"/>
          <w:szCs w:val="21"/>
        </w:rPr>
        <w:t>对</w:t>
      </w:r>
      <w:r>
        <w:rPr>
          <w:rFonts w:hint="eastAsia" w:asciiTheme="minorEastAsia" w:hAnsiTheme="minorEastAsia"/>
          <w:szCs w:val="21"/>
        </w:rPr>
        <w:t>物流企业数据、</w:t>
      </w:r>
      <w:r>
        <w:rPr>
          <w:rFonts w:asciiTheme="minorEastAsia" w:hAnsiTheme="minorEastAsia"/>
          <w:szCs w:val="21"/>
        </w:rPr>
        <w:t>客户个人数据和</w:t>
      </w:r>
      <w:r>
        <w:rPr>
          <w:rFonts w:hint="eastAsia" w:asciiTheme="minorEastAsia" w:hAnsiTheme="minorEastAsia"/>
          <w:szCs w:val="21"/>
        </w:rPr>
        <w:t>政府</w:t>
      </w:r>
      <w:r>
        <w:rPr>
          <w:rFonts w:asciiTheme="minorEastAsia" w:hAnsiTheme="minorEastAsia"/>
          <w:szCs w:val="21"/>
        </w:rPr>
        <w:t>数据进行冗余</w:t>
      </w:r>
      <w:r>
        <w:t>数据</w:t>
      </w:r>
      <w:r>
        <w:rPr>
          <w:rFonts w:hint="eastAsia"/>
        </w:rPr>
        <w:t>备份。</w:t>
      </w:r>
    </w:p>
    <w:p>
      <w:pPr>
        <w:spacing w:line="300" w:lineRule="auto"/>
        <w:ind w:left="735" w:hanging="735" w:hangingChars="350"/>
        <w:jc w:val="left"/>
        <w:rPr>
          <w:rFonts w:ascii="宋体" w:hAnsi="宋体"/>
          <w:szCs w:val="21"/>
        </w:rPr>
      </w:pPr>
      <w:r>
        <w:rPr>
          <w:rFonts w:ascii="黑体" w:hAnsi="黑体" w:eastAsia="黑体"/>
          <w:szCs w:val="21"/>
        </w:rPr>
        <w:t xml:space="preserve">5.6.3  </w:t>
      </w:r>
      <w:r>
        <w:rPr>
          <w:rFonts w:hint="eastAsia"/>
          <w:szCs w:val="21"/>
        </w:rPr>
        <w:t>应</w:t>
      </w:r>
      <w:r>
        <w:rPr>
          <w:szCs w:val="21"/>
        </w:rPr>
        <w:t>将经过</w:t>
      </w:r>
      <w:r>
        <w:rPr>
          <w:rFonts w:hint="eastAsia"/>
          <w:szCs w:val="21"/>
        </w:rPr>
        <w:t>备份</w:t>
      </w:r>
      <w:r>
        <w:rPr>
          <w:szCs w:val="21"/>
        </w:rPr>
        <w:t>处理后的共享数据进行缓存，</w:t>
      </w:r>
      <w:r>
        <w:rPr>
          <w:rFonts w:hint="eastAsia"/>
          <w:szCs w:val="21"/>
        </w:rPr>
        <w:t>并将</w:t>
      </w:r>
      <w:r>
        <w:rPr>
          <w:szCs w:val="21"/>
        </w:rPr>
        <w:t>结果</w:t>
      </w:r>
      <w:r>
        <w:rPr>
          <w:rFonts w:hint="eastAsia"/>
          <w:szCs w:val="21"/>
        </w:rPr>
        <w:t>通过</w:t>
      </w:r>
      <w:r>
        <w:rPr>
          <w:szCs w:val="21"/>
        </w:rPr>
        <w:t>大数据组织与分布模块，提供给</w:t>
      </w:r>
      <w:r>
        <w:rPr>
          <w:rFonts w:hint="eastAsia" w:ascii="宋体" w:hAnsi="宋体"/>
          <w:szCs w:val="21"/>
        </w:rPr>
        <w:t>物流</w:t>
      </w:r>
      <w:r>
        <w:rPr>
          <w:rFonts w:ascii="宋体" w:hAnsi="宋体"/>
          <w:szCs w:val="21"/>
        </w:rPr>
        <w:t>大数据智慧应用</w:t>
      </w:r>
      <w:r>
        <w:rPr>
          <w:rFonts w:hint="eastAsia" w:ascii="宋体" w:hAnsi="宋体"/>
          <w:szCs w:val="21"/>
        </w:rPr>
        <w:t>模块，</w:t>
      </w:r>
      <w:r>
        <w:rPr>
          <w:rFonts w:ascii="宋体" w:hAnsi="宋体"/>
          <w:szCs w:val="21"/>
        </w:rPr>
        <w:t>供外界查询</w:t>
      </w:r>
      <w:r>
        <w:rPr>
          <w:rFonts w:hint="eastAsia" w:ascii="宋体" w:hAnsi="宋体"/>
          <w:szCs w:val="21"/>
        </w:rPr>
        <w:t>。</w:t>
      </w:r>
    </w:p>
    <w:p>
      <w:pPr>
        <w:pStyle w:val="22"/>
        <w:numPr>
          <w:ilvl w:val="0"/>
          <w:numId w:val="2"/>
        </w:numPr>
        <w:spacing w:before="312" w:after="312"/>
      </w:pPr>
      <w:bookmarkStart w:id="65" w:name="_Toc88563631"/>
      <w:r>
        <w:rPr>
          <w:rFonts w:hAnsi="黑体"/>
          <w:szCs w:val="21"/>
        </w:rPr>
        <w:t>共享</w:t>
      </w:r>
      <w:r>
        <w:rPr>
          <w:rFonts w:hint="eastAsia" w:hAnsi="黑体"/>
          <w:szCs w:val="21"/>
        </w:rPr>
        <w:t>模型</w:t>
      </w:r>
      <w:r>
        <w:rPr>
          <w:rFonts w:hAnsi="黑体"/>
          <w:szCs w:val="21"/>
        </w:rPr>
        <w:t>功能</w:t>
      </w:r>
      <w:r>
        <w:rPr>
          <w:rFonts w:hint="eastAsia" w:hAnsi="黑体"/>
          <w:szCs w:val="21"/>
        </w:rPr>
        <w:t>模块接口</w:t>
      </w:r>
      <w:r>
        <w:rPr>
          <w:rFonts w:hAnsi="黑体"/>
          <w:szCs w:val="21"/>
        </w:rPr>
        <w:t>要求</w:t>
      </w:r>
      <w:bookmarkEnd w:id="65"/>
    </w:p>
    <w:p>
      <w:pPr>
        <w:pStyle w:val="42"/>
        <w:numPr>
          <w:ilvl w:val="1"/>
          <w:numId w:val="2"/>
        </w:numPr>
        <w:spacing w:before="156" w:beforeLines="50" w:after="156" w:afterLines="50" w:line="300" w:lineRule="auto"/>
        <w:ind w:firstLineChars="0"/>
        <w:jc w:val="left"/>
        <w:rPr>
          <w:rFonts w:ascii="黑体" w:hAnsi="黑体" w:eastAsia="黑体"/>
        </w:rPr>
      </w:pPr>
      <w:r>
        <w:rPr>
          <w:rFonts w:hint="eastAsia" w:ascii="黑体" w:hAnsi="黑体" w:eastAsia="黑体"/>
        </w:rPr>
        <w:t>大数据组织与分布模块与数据平台总体资源管理模块接口</w:t>
      </w:r>
    </w:p>
    <w:p>
      <w:pPr>
        <w:spacing w:line="300" w:lineRule="auto"/>
        <w:ind w:left="735" w:hanging="735" w:hangingChars="350"/>
        <w:jc w:val="left"/>
        <w:rPr>
          <w:rFonts w:asciiTheme="minorEastAsia" w:hAnsiTheme="minorEastAsia" w:eastAsiaTheme="minorEastAsia"/>
        </w:rPr>
      </w:pPr>
      <w:r>
        <w:rPr>
          <w:rFonts w:hint="eastAsia" w:ascii="黑体" w:hAnsi="黑体" w:eastAsia="黑体"/>
        </w:rPr>
        <w:t>6.1.1</w:t>
      </w:r>
      <w:r>
        <w:rPr>
          <w:rFonts w:hint="eastAsia" w:asciiTheme="minorEastAsia" w:hAnsiTheme="minorEastAsia" w:eastAsiaTheme="minorEastAsia"/>
        </w:rPr>
        <w:t xml:space="preserve">  大数据组织与分布模块应在数据</w:t>
      </w:r>
      <w:r>
        <w:rPr>
          <w:rFonts w:asciiTheme="minorEastAsia" w:hAnsiTheme="minorEastAsia" w:eastAsiaTheme="minorEastAsia"/>
        </w:rPr>
        <w:t>平台总体</w:t>
      </w:r>
      <w:r>
        <w:rPr>
          <w:rFonts w:hint="eastAsia" w:asciiTheme="minorEastAsia" w:hAnsiTheme="minorEastAsia" w:eastAsiaTheme="minorEastAsia"/>
        </w:rPr>
        <w:t>资源管理模块的协调下，对处理之后的物流大数据进行实时更新。</w:t>
      </w:r>
    </w:p>
    <w:p>
      <w:pPr>
        <w:pStyle w:val="42"/>
        <w:numPr>
          <w:ilvl w:val="2"/>
          <w:numId w:val="3"/>
        </w:numPr>
        <w:spacing w:line="300" w:lineRule="auto"/>
        <w:ind w:firstLineChars="0"/>
        <w:jc w:val="left"/>
        <w:rPr>
          <w:rFonts w:ascii="黑体" w:hAnsi="黑体" w:eastAsia="黑体"/>
        </w:rPr>
      </w:pPr>
      <w:r>
        <w:rPr>
          <w:rFonts w:hint="eastAsia" w:asciiTheme="minorEastAsia" w:hAnsiTheme="minorEastAsia" w:eastAsiaTheme="minorEastAsia"/>
        </w:rPr>
        <w:t>数据平台总体资源管理模块和大数据组织和分布模块应通过发送数据请求和验证的方式，进行交互。</w:t>
      </w:r>
    </w:p>
    <w:p>
      <w:pPr>
        <w:pStyle w:val="42"/>
        <w:numPr>
          <w:ilvl w:val="2"/>
          <w:numId w:val="3"/>
        </w:numPr>
        <w:spacing w:line="300" w:lineRule="auto"/>
        <w:ind w:firstLineChars="0"/>
        <w:jc w:val="left"/>
        <w:rPr>
          <w:rFonts w:ascii="黑体" w:hAnsi="黑体" w:eastAsia="黑体"/>
        </w:rPr>
      </w:pPr>
      <w:r>
        <w:rPr>
          <w:rFonts w:hint="eastAsia" w:asciiTheme="minorEastAsia" w:hAnsiTheme="minorEastAsia" w:eastAsiaTheme="minorEastAsia"/>
        </w:rPr>
        <w:t>大数据组织与分布模块遇到异常事件应通过短消息的形式，上报数据平台总体资源管理模块，数据</w:t>
      </w:r>
      <w:r>
        <w:rPr>
          <w:rFonts w:asciiTheme="minorEastAsia" w:hAnsiTheme="minorEastAsia" w:eastAsiaTheme="minorEastAsia"/>
        </w:rPr>
        <w:t>平台总体</w:t>
      </w:r>
      <w:r>
        <w:rPr>
          <w:rFonts w:hint="eastAsia" w:asciiTheme="minorEastAsia" w:hAnsiTheme="minorEastAsia" w:eastAsiaTheme="minorEastAsia"/>
        </w:rPr>
        <w:t>资源管理模块应实时响应确认消息，并提醒系统管理员。</w:t>
      </w:r>
    </w:p>
    <w:p>
      <w:pPr>
        <w:pStyle w:val="42"/>
        <w:numPr>
          <w:ilvl w:val="2"/>
          <w:numId w:val="3"/>
        </w:numPr>
        <w:spacing w:line="300" w:lineRule="auto"/>
        <w:ind w:firstLineChars="0"/>
        <w:jc w:val="left"/>
        <w:rPr>
          <w:rFonts w:asciiTheme="minorEastAsia" w:hAnsiTheme="minorEastAsia" w:eastAsiaTheme="minorEastAsia"/>
        </w:rPr>
      </w:pPr>
      <w:r>
        <w:rPr>
          <w:rFonts w:hint="eastAsia" w:asciiTheme="minorEastAsia" w:hAnsiTheme="minorEastAsia" w:eastAsiaTheme="minorEastAsia"/>
        </w:rPr>
        <w:t>系统管理员遇到意外情况应通过数据平台总体资源管理模块发出系统异常信息，大数据组织与分布模块应实时确认信息，并作出反馈。</w:t>
      </w:r>
    </w:p>
    <w:p>
      <w:pPr>
        <w:pStyle w:val="42"/>
        <w:numPr>
          <w:ilvl w:val="1"/>
          <w:numId w:val="3"/>
        </w:numPr>
        <w:spacing w:before="156" w:beforeLines="50" w:after="156" w:afterLines="50" w:line="300" w:lineRule="auto"/>
        <w:ind w:left="527" w:hanging="527" w:hangingChars="251"/>
        <w:jc w:val="left"/>
        <w:rPr>
          <w:rFonts w:ascii="黑体" w:hAnsi="黑体" w:eastAsia="黑体"/>
        </w:rPr>
      </w:pPr>
      <w:r>
        <w:rPr>
          <w:rFonts w:ascii="黑体" w:hAnsi="黑体" w:eastAsia="黑体"/>
        </w:rPr>
        <w:t>大数据组织分布</w:t>
      </w:r>
      <w:r>
        <w:rPr>
          <w:rFonts w:hint="eastAsia" w:ascii="黑体" w:hAnsi="黑体" w:eastAsia="黑体"/>
        </w:rPr>
        <w:t>模块与大数据处理框架模块接口</w:t>
      </w:r>
    </w:p>
    <w:p>
      <w:pPr>
        <w:pStyle w:val="42"/>
        <w:numPr>
          <w:ilvl w:val="2"/>
          <w:numId w:val="4"/>
        </w:numPr>
        <w:spacing w:line="300" w:lineRule="auto"/>
        <w:ind w:firstLineChars="0"/>
        <w:jc w:val="left"/>
      </w:pPr>
      <w:r>
        <w:rPr>
          <w:rFonts w:hint="eastAsia" w:asciiTheme="minorEastAsia" w:hAnsiTheme="minorEastAsia" w:eastAsiaTheme="minorEastAsia"/>
        </w:rPr>
        <w:t>大数据组织与分布模块应向大数据处理框架模块发送数据获取请求，利用消息验证码的形式证明其合法性。</w:t>
      </w:r>
    </w:p>
    <w:p>
      <w:pPr>
        <w:pStyle w:val="42"/>
        <w:numPr>
          <w:ilvl w:val="2"/>
          <w:numId w:val="4"/>
        </w:numPr>
        <w:spacing w:line="300" w:lineRule="auto"/>
        <w:ind w:firstLineChars="0"/>
        <w:jc w:val="left"/>
      </w:pPr>
      <w:r>
        <w:rPr>
          <w:rFonts w:hint="eastAsia" w:asciiTheme="minorEastAsia" w:hAnsiTheme="minorEastAsia" w:eastAsiaTheme="minorEastAsia"/>
        </w:rPr>
        <w:t>大数据处理框架模块应对数据获取请求进行确认，对消息验证码验证其合法性，返回验证成功或是失败标志。</w:t>
      </w:r>
    </w:p>
    <w:p>
      <w:pPr>
        <w:pStyle w:val="42"/>
        <w:numPr>
          <w:ilvl w:val="2"/>
          <w:numId w:val="4"/>
        </w:numPr>
        <w:spacing w:line="300" w:lineRule="auto"/>
        <w:ind w:firstLineChars="0"/>
        <w:jc w:val="left"/>
      </w:pPr>
      <w:r>
        <w:rPr>
          <w:rFonts w:hint="eastAsia" w:asciiTheme="minorEastAsia" w:hAnsiTheme="minorEastAsia" w:eastAsiaTheme="minorEastAsia"/>
        </w:rPr>
        <w:t>大数据处理框架模块应对数据进行实时更新，并向大数据组织与分布模块提供信息订阅和实时推送的功能。</w:t>
      </w:r>
    </w:p>
    <w:p>
      <w:pPr>
        <w:pStyle w:val="42"/>
        <w:numPr>
          <w:ilvl w:val="1"/>
          <w:numId w:val="4"/>
        </w:numPr>
        <w:spacing w:before="156" w:beforeLines="50" w:after="156" w:afterLines="50" w:line="300" w:lineRule="auto"/>
        <w:ind w:left="527" w:hanging="527" w:hangingChars="251"/>
        <w:jc w:val="left"/>
        <w:rPr>
          <w:rFonts w:ascii="黑体" w:hAnsi="黑体" w:eastAsia="黑体"/>
        </w:rPr>
      </w:pPr>
      <w:r>
        <w:rPr>
          <w:rFonts w:hint="eastAsia" w:ascii="黑体" w:hAnsi="黑体" w:eastAsia="黑体"/>
        </w:rPr>
        <w:t xml:space="preserve">大数据处理框架模块与大数据安全模块接口 </w:t>
      </w:r>
    </w:p>
    <w:p>
      <w:pPr>
        <w:pStyle w:val="42"/>
        <w:numPr>
          <w:ilvl w:val="2"/>
          <w:numId w:val="4"/>
        </w:numPr>
        <w:spacing w:line="300" w:lineRule="auto"/>
        <w:ind w:firstLineChars="0"/>
        <w:jc w:val="left"/>
      </w:pPr>
      <w:r>
        <w:rPr>
          <w:rFonts w:hint="eastAsia" w:asciiTheme="minorEastAsia" w:hAnsiTheme="minorEastAsia" w:eastAsiaTheme="minorEastAsia"/>
        </w:rPr>
        <w:t>大数处理框架模块应对清洗后的数据，向大数据安全模块发出接入认证请求消息，并提供消息验证码，证明其合法验证请求。</w:t>
      </w:r>
    </w:p>
    <w:p>
      <w:pPr>
        <w:pStyle w:val="42"/>
        <w:numPr>
          <w:ilvl w:val="2"/>
          <w:numId w:val="4"/>
        </w:numPr>
        <w:spacing w:line="300" w:lineRule="auto"/>
        <w:ind w:firstLineChars="0"/>
        <w:jc w:val="left"/>
      </w:pPr>
      <w:r>
        <w:rPr>
          <w:rFonts w:hint="eastAsia" w:asciiTheme="minorEastAsia" w:hAnsiTheme="minorEastAsia" w:eastAsiaTheme="minorEastAsia"/>
        </w:rPr>
        <w:t>大数据安全模块应对接入认证请求，验证其合法性，返回验证</w:t>
      </w:r>
      <w:r>
        <w:rPr>
          <w:rFonts w:asciiTheme="minorEastAsia" w:hAnsiTheme="minorEastAsia" w:eastAsiaTheme="minorEastAsia"/>
        </w:rPr>
        <w:t>成功</w:t>
      </w:r>
      <w:r>
        <w:rPr>
          <w:rFonts w:hint="eastAsia" w:asciiTheme="minorEastAsia" w:hAnsiTheme="minorEastAsia" w:eastAsiaTheme="minorEastAsia"/>
        </w:rPr>
        <w:t>或是失败标志。</w:t>
      </w:r>
    </w:p>
    <w:p>
      <w:pPr>
        <w:pStyle w:val="42"/>
        <w:numPr>
          <w:ilvl w:val="2"/>
          <w:numId w:val="4"/>
        </w:numPr>
        <w:spacing w:line="300" w:lineRule="auto"/>
        <w:ind w:firstLineChars="0"/>
        <w:jc w:val="left"/>
      </w:pPr>
      <w:r>
        <w:rPr>
          <w:rFonts w:hint="eastAsia" w:asciiTheme="minorEastAsia" w:hAnsiTheme="minorEastAsia" w:eastAsiaTheme="minorEastAsia"/>
        </w:rPr>
        <w:t>大数据安全模块应对大数据处理框架实时推送的物流信息进行安全性检测。</w:t>
      </w:r>
    </w:p>
    <w:p>
      <w:pPr>
        <w:spacing w:before="156" w:beforeLines="50" w:after="156" w:afterLines="50" w:line="300" w:lineRule="auto"/>
        <w:jc w:val="left"/>
        <w:rPr>
          <w:rFonts w:ascii="黑体" w:hAnsi="黑体" w:eastAsia="黑体"/>
        </w:rPr>
      </w:pPr>
      <w:r>
        <w:rPr>
          <w:rFonts w:ascii="黑体" w:hAnsi="黑体" w:eastAsia="黑体"/>
        </w:rPr>
        <w:t>6</w:t>
      </w:r>
      <w:r>
        <w:rPr>
          <w:rFonts w:hint="eastAsia" w:ascii="黑体" w:hAnsi="黑体" w:eastAsia="黑体"/>
        </w:rPr>
        <w:t xml:space="preserve">.4  </w:t>
      </w:r>
      <w:r>
        <w:rPr>
          <w:rFonts w:ascii="黑体" w:hAnsi="黑体" w:eastAsia="黑体"/>
        </w:rPr>
        <w:t>大数据</w:t>
      </w:r>
      <w:r>
        <w:rPr>
          <w:rFonts w:hint="eastAsia" w:ascii="黑体" w:hAnsi="黑体" w:eastAsia="黑体"/>
        </w:rPr>
        <w:t>挖掘分析与预测模块与数据平台总体资源管理模块接口</w:t>
      </w:r>
    </w:p>
    <w:p>
      <w:pPr>
        <w:spacing w:line="300" w:lineRule="auto"/>
        <w:ind w:left="735" w:hanging="735" w:hangingChars="350"/>
        <w:jc w:val="left"/>
      </w:pPr>
      <w:r>
        <w:rPr>
          <w:rFonts w:ascii="黑体" w:hAnsi="黑体" w:eastAsia="黑体"/>
        </w:rPr>
        <w:t xml:space="preserve">6.4.1  </w:t>
      </w:r>
      <w:r>
        <w:rPr>
          <w:rFonts w:hint="eastAsia"/>
        </w:rPr>
        <w:t>数据</w:t>
      </w:r>
      <w:r>
        <w:t>平台</w:t>
      </w:r>
      <w:r>
        <w:rPr>
          <w:rFonts w:hint="eastAsia"/>
        </w:rPr>
        <w:t>总体</w:t>
      </w:r>
      <w:r>
        <w:t>资源管理模块应</w:t>
      </w:r>
      <w:r>
        <w:rPr>
          <w:rFonts w:hint="eastAsia"/>
        </w:rPr>
        <w:t>将需要</w:t>
      </w:r>
      <w:r>
        <w:t>发布的</w:t>
      </w:r>
      <w:r>
        <w:rPr>
          <w:rFonts w:hint="eastAsia"/>
        </w:rPr>
        <w:t>数据属性、</w:t>
      </w:r>
      <w:r>
        <w:t>名称</w:t>
      </w:r>
      <w:r>
        <w:rPr>
          <w:rFonts w:hint="eastAsia"/>
        </w:rPr>
        <w:t>、</w:t>
      </w:r>
      <w:r>
        <w:t>类型</w:t>
      </w:r>
      <w:r>
        <w:rPr>
          <w:rFonts w:hint="eastAsia"/>
        </w:rPr>
        <w:t>、</w:t>
      </w:r>
      <w:r>
        <w:t>相关描述等</w:t>
      </w:r>
      <w:r>
        <w:rPr>
          <w:rFonts w:hint="eastAsia"/>
        </w:rPr>
        <w:t>信息，</w:t>
      </w:r>
      <w:r>
        <w:t>以短消息的形式发给</w:t>
      </w:r>
      <w:r>
        <w:rPr>
          <w:rFonts w:hint="eastAsia"/>
        </w:rPr>
        <w:t>大数据</w:t>
      </w:r>
      <w:r>
        <w:t>挖掘分析与预测模块</w:t>
      </w:r>
      <w:r>
        <w:rPr>
          <w:rFonts w:hint="eastAsia"/>
        </w:rPr>
        <w:t>。</w:t>
      </w:r>
    </w:p>
    <w:p>
      <w:pPr>
        <w:spacing w:line="300" w:lineRule="auto"/>
        <w:ind w:left="735" w:hanging="735" w:hangingChars="350"/>
        <w:jc w:val="left"/>
        <w:rPr>
          <w:rFonts w:ascii="黑体" w:hAnsi="黑体" w:eastAsia="黑体"/>
        </w:rPr>
      </w:pPr>
      <w:r>
        <w:rPr>
          <w:rFonts w:ascii="黑体" w:hAnsi="黑体" w:eastAsia="黑体"/>
        </w:rPr>
        <w:t xml:space="preserve">6.4.2  </w:t>
      </w:r>
      <w:r>
        <w:rPr>
          <w:rFonts w:hint="eastAsia"/>
        </w:rPr>
        <w:t>大数据</w:t>
      </w:r>
      <w:r>
        <w:t>挖掘分析与预测模块</w:t>
      </w:r>
      <w:r>
        <w:rPr>
          <w:rFonts w:hint="eastAsia"/>
        </w:rPr>
        <w:t>应</w:t>
      </w:r>
      <w:r>
        <w:t>对数据</w:t>
      </w:r>
      <w:r>
        <w:rPr>
          <w:rFonts w:hint="eastAsia"/>
        </w:rPr>
        <w:t>相关</w:t>
      </w:r>
      <w:r>
        <w:t>信息进行分析，并将分析结果同样以短消息的形式发送给</w:t>
      </w:r>
      <w:r>
        <w:rPr>
          <w:rFonts w:hint="eastAsia"/>
        </w:rPr>
        <w:t>数据</w:t>
      </w:r>
      <w:r>
        <w:t>平台</w:t>
      </w:r>
      <w:r>
        <w:rPr>
          <w:rFonts w:hint="eastAsia"/>
        </w:rPr>
        <w:t>总体</w:t>
      </w:r>
      <w:r>
        <w:t>资源管理模块</w:t>
      </w:r>
      <w:r>
        <w:rPr>
          <w:rFonts w:hint="eastAsia"/>
        </w:rPr>
        <w:t>，</w:t>
      </w:r>
      <w:r>
        <w:t>供</w:t>
      </w:r>
      <w:r>
        <w:rPr>
          <w:rFonts w:hint="eastAsia"/>
        </w:rPr>
        <w:t>物流</w:t>
      </w:r>
      <w:r>
        <w:t>大数据智慧应用</w:t>
      </w:r>
      <w:r>
        <w:rPr>
          <w:rFonts w:hint="eastAsia"/>
        </w:rPr>
        <w:t>模块</w:t>
      </w:r>
      <w:r>
        <w:t>查询。</w:t>
      </w:r>
    </w:p>
    <w:p>
      <w:pPr>
        <w:pStyle w:val="42"/>
        <w:numPr>
          <w:ilvl w:val="1"/>
          <w:numId w:val="5"/>
        </w:numPr>
        <w:spacing w:before="156" w:beforeLines="50" w:after="156" w:afterLines="50" w:line="300" w:lineRule="auto"/>
        <w:ind w:left="357" w:hanging="357" w:hangingChars="170"/>
        <w:jc w:val="left"/>
        <w:rPr>
          <w:rFonts w:ascii="黑体" w:hAnsi="黑体" w:eastAsia="黑体"/>
        </w:rPr>
      </w:pPr>
      <w:r>
        <w:rPr>
          <w:rFonts w:ascii="黑体" w:hAnsi="黑体" w:eastAsia="黑体"/>
        </w:rPr>
        <w:t xml:space="preserve"> </w:t>
      </w:r>
      <w:r>
        <w:rPr>
          <w:rFonts w:hint="eastAsia" w:ascii="黑体" w:hAnsi="黑体" w:eastAsia="黑体"/>
        </w:rPr>
        <w:t>物流</w:t>
      </w:r>
      <w:r>
        <w:rPr>
          <w:rFonts w:ascii="黑体" w:hAnsi="黑体" w:eastAsia="黑体"/>
        </w:rPr>
        <w:t>大数据</w:t>
      </w:r>
      <w:r>
        <w:rPr>
          <w:rFonts w:hint="eastAsia" w:ascii="黑体" w:hAnsi="黑体" w:eastAsia="黑体"/>
        </w:rPr>
        <w:t>智慧</w:t>
      </w:r>
      <w:r>
        <w:rPr>
          <w:rFonts w:ascii="黑体" w:hAnsi="黑体" w:eastAsia="黑体"/>
        </w:rPr>
        <w:t>应用</w:t>
      </w:r>
      <w:r>
        <w:rPr>
          <w:rFonts w:hint="eastAsia" w:ascii="黑体" w:hAnsi="黑体" w:eastAsia="黑体"/>
        </w:rPr>
        <w:t>模块</w:t>
      </w:r>
      <w:r>
        <w:rPr>
          <w:rFonts w:ascii="黑体" w:hAnsi="黑体" w:eastAsia="黑体"/>
        </w:rPr>
        <w:t>与大数据组织</w:t>
      </w:r>
      <w:r>
        <w:rPr>
          <w:rFonts w:hint="eastAsia" w:ascii="黑体" w:hAnsi="黑体" w:eastAsia="黑体"/>
        </w:rPr>
        <w:t>与</w:t>
      </w:r>
      <w:r>
        <w:rPr>
          <w:rFonts w:ascii="黑体" w:hAnsi="黑体" w:eastAsia="黑体"/>
        </w:rPr>
        <w:t>分布</w:t>
      </w:r>
      <w:r>
        <w:rPr>
          <w:rFonts w:hint="eastAsia" w:ascii="黑体" w:hAnsi="黑体" w:eastAsia="黑体"/>
        </w:rPr>
        <w:t>模块</w:t>
      </w:r>
      <w:r>
        <w:rPr>
          <w:rFonts w:ascii="黑体" w:hAnsi="黑体" w:eastAsia="黑体"/>
        </w:rPr>
        <w:t>接口</w:t>
      </w:r>
    </w:p>
    <w:p>
      <w:pPr>
        <w:pStyle w:val="42"/>
        <w:numPr>
          <w:ilvl w:val="2"/>
          <w:numId w:val="5"/>
        </w:numPr>
        <w:spacing w:line="300" w:lineRule="auto"/>
        <w:ind w:firstLineChars="0"/>
        <w:jc w:val="left"/>
        <w:rPr>
          <w:rFonts w:asciiTheme="minorEastAsia" w:hAnsiTheme="minorEastAsia" w:eastAsiaTheme="minorEastAsia"/>
        </w:rPr>
      </w:pPr>
      <w:r>
        <w:rPr>
          <w:rFonts w:hint="eastAsia" w:asciiTheme="minorEastAsia" w:hAnsiTheme="minorEastAsia" w:eastAsiaTheme="minorEastAsia"/>
        </w:rPr>
        <w:t>物流大数据智慧应用模块应通过接口实现</w:t>
      </w:r>
      <w:r>
        <w:rPr>
          <w:rFonts w:asciiTheme="minorEastAsia" w:hAnsiTheme="minorEastAsia" w:eastAsiaTheme="minorEastAsia"/>
        </w:rPr>
        <w:t>对</w:t>
      </w:r>
      <w:r>
        <w:rPr>
          <w:rFonts w:hint="eastAsia" w:asciiTheme="minorEastAsia" w:hAnsiTheme="minorEastAsia" w:eastAsiaTheme="minorEastAsia"/>
        </w:rPr>
        <w:t>大数据组织与分布模块的登录和退出功能。</w:t>
      </w:r>
    </w:p>
    <w:p>
      <w:pPr>
        <w:pStyle w:val="42"/>
        <w:numPr>
          <w:ilvl w:val="2"/>
          <w:numId w:val="5"/>
        </w:numPr>
        <w:spacing w:line="300" w:lineRule="auto"/>
        <w:ind w:firstLineChars="0"/>
        <w:jc w:val="left"/>
        <w:rPr>
          <w:rFonts w:ascii="黑体" w:hAnsi="黑体" w:eastAsia="黑体"/>
        </w:rPr>
      </w:pPr>
      <w:r>
        <w:rPr>
          <w:rFonts w:hint="eastAsia" w:asciiTheme="minorEastAsia" w:hAnsiTheme="minorEastAsia" w:eastAsiaTheme="minorEastAsia"/>
        </w:rPr>
        <w:t>物流大数据智慧应用模块登录时应提供信息规则和信息需求。</w:t>
      </w:r>
    </w:p>
    <w:p>
      <w:pPr>
        <w:pStyle w:val="42"/>
        <w:numPr>
          <w:ilvl w:val="2"/>
          <w:numId w:val="5"/>
        </w:numPr>
        <w:spacing w:line="300" w:lineRule="auto"/>
        <w:ind w:firstLineChars="0"/>
        <w:jc w:val="left"/>
        <w:rPr>
          <w:rFonts w:ascii="黑体" w:hAnsi="黑体" w:eastAsia="黑体"/>
        </w:rPr>
      </w:pPr>
      <w:r>
        <w:rPr>
          <w:rFonts w:hint="eastAsia" w:asciiTheme="minorEastAsia" w:hAnsiTheme="minorEastAsia" w:eastAsiaTheme="minorEastAsia"/>
        </w:rPr>
        <w:t>大数据组织分布模块应根据</w:t>
      </w:r>
      <w:r>
        <w:rPr>
          <w:rFonts w:asciiTheme="minorEastAsia" w:hAnsiTheme="minorEastAsia" w:eastAsiaTheme="minorEastAsia"/>
        </w:rPr>
        <w:t>信息规则和信息需求</w:t>
      </w:r>
      <w:r>
        <w:rPr>
          <w:rFonts w:hint="eastAsia" w:asciiTheme="minorEastAsia" w:hAnsiTheme="minorEastAsia" w:eastAsiaTheme="minorEastAsia"/>
        </w:rPr>
        <w:t>提供精准服务。</w:t>
      </w:r>
    </w:p>
    <w:p>
      <w:pPr>
        <w:pStyle w:val="42"/>
        <w:numPr>
          <w:ilvl w:val="2"/>
          <w:numId w:val="5"/>
        </w:numPr>
        <w:spacing w:line="300" w:lineRule="auto"/>
        <w:ind w:firstLineChars="0"/>
        <w:jc w:val="left"/>
        <w:rPr>
          <w:rFonts w:ascii="黑体" w:hAnsi="黑体" w:eastAsia="黑体"/>
        </w:rPr>
      </w:pPr>
      <w:r>
        <w:rPr>
          <w:rFonts w:hint="eastAsia" w:asciiTheme="minorEastAsia" w:hAnsiTheme="minorEastAsia" w:eastAsiaTheme="minorEastAsia"/>
        </w:rPr>
        <w:t>物流大数据智慧应用模块退出时，应不再接受和处理大数据组织与分布模块发出的各类信息。</w:t>
      </w:r>
    </w:p>
    <w:p>
      <w:pPr>
        <w:pStyle w:val="42"/>
        <w:numPr>
          <w:ilvl w:val="2"/>
          <w:numId w:val="5"/>
        </w:numPr>
        <w:spacing w:line="300" w:lineRule="auto"/>
        <w:ind w:firstLineChars="0"/>
        <w:jc w:val="left"/>
        <w:rPr>
          <w:rFonts w:ascii="黑体" w:hAnsi="黑体" w:eastAsia="黑体"/>
        </w:rPr>
      </w:pPr>
      <w:r>
        <w:rPr>
          <w:rFonts w:hint="eastAsia" w:asciiTheme="minorEastAsia" w:hAnsiTheme="minorEastAsia" w:eastAsiaTheme="minorEastAsia"/>
        </w:rPr>
        <w:t>大数据组织与分布模块应对物流</w:t>
      </w:r>
      <w:r>
        <w:rPr>
          <w:rFonts w:asciiTheme="minorEastAsia" w:hAnsiTheme="minorEastAsia" w:eastAsiaTheme="minorEastAsia"/>
        </w:rPr>
        <w:t>大数据</w:t>
      </w:r>
      <w:r>
        <w:rPr>
          <w:rFonts w:hint="eastAsia" w:asciiTheme="minorEastAsia" w:hAnsiTheme="minorEastAsia" w:eastAsiaTheme="minorEastAsia"/>
        </w:rPr>
        <w:t>智慧应用模块的请求信息进行权限审核，通过审核后，响应信息请求。</w:t>
      </w:r>
    </w:p>
    <w:p>
      <w:pPr>
        <w:pStyle w:val="42"/>
        <w:numPr>
          <w:ilvl w:val="2"/>
          <w:numId w:val="5"/>
        </w:numPr>
        <w:spacing w:line="300" w:lineRule="auto"/>
        <w:ind w:firstLineChars="0"/>
        <w:jc w:val="left"/>
        <w:rPr>
          <w:rFonts w:ascii="黑体" w:hAnsi="黑体" w:eastAsia="黑体"/>
        </w:rPr>
      </w:pPr>
      <w:r>
        <w:rPr>
          <w:rFonts w:hint="eastAsia" w:asciiTheme="minorEastAsia" w:hAnsiTheme="minorEastAsia" w:eastAsiaTheme="minorEastAsia"/>
        </w:rPr>
        <w:t>大数据组织与分布模块应根据物流</w:t>
      </w:r>
      <w:r>
        <w:rPr>
          <w:rFonts w:asciiTheme="minorEastAsia" w:hAnsiTheme="minorEastAsia" w:eastAsiaTheme="minorEastAsia"/>
        </w:rPr>
        <w:t>大数据</w:t>
      </w:r>
      <w:r>
        <w:rPr>
          <w:rFonts w:hint="eastAsia" w:asciiTheme="minorEastAsia" w:hAnsiTheme="minorEastAsia" w:eastAsiaTheme="minorEastAsia"/>
        </w:rPr>
        <w:t>智慧应用模块的信息需求，提供信息数据的订阅和推送功能。</w:t>
      </w:r>
    </w:p>
    <w:p>
      <w:pPr>
        <w:pStyle w:val="42"/>
        <w:numPr>
          <w:ilvl w:val="2"/>
          <w:numId w:val="5"/>
        </w:numPr>
        <w:spacing w:line="300" w:lineRule="auto"/>
        <w:ind w:firstLineChars="0"/>
        <w:jc w:val="left"/>
        <w:rPr>
          <w:rFonts w:ascii="黑体" w:hAnsi="黑体" w:eastAsia="黑体"/>
        </w:rPr>
      </w:pPr>
      <w:r>
        <w:rPr>
          <w:rFonts w:hint="eastAsia" w:asciiTheme="minorEastAsia" w:hAnsiTheme="minorEastAsia" w:eastAsiaTheme="minorEastAsia"/>
        </w:rPr>
        <w:t>大数据组织与分布模块与物流</w:t>
      </w:r>
      <w:r>
        <w:rPr>
          <w:rFonts w:asciiTheme="minorEastAsia" w:hAnsiTheme="minorEastAsia" w:eastAsiaTheme="minorEastAsia"/>
        </w:rPr>
        <w:t>大数据</w:t>
      </w:r>
      <w:r>
        <w:rPr>
          <w:rFonts w:hint="eastAsia" w:asciiTheme="minorEastAsia" w:hAnsiTheme="minorEastAsia" w:eastAsiaTheme="minorEastAsia"/>
        </w:rPr>
        <w:t>智慧应用模块的通信端口，应由双方协商后</w:t>
      </w:r>
      <w:r>
        <w:rPr>
          <w:rFonts w:asciiTheme="minorEastAsia" w:hAnsiTheme="minorEastAsia" w:eastAsiaTheme="minorEastAsia"/>
        </w:rPr>
        <w:t>，</w:t>
      </w:r>
      <w:r>
        <w:rPr>
          <w:rFonts w:hint="eastAsia" w:asciiTheme="minorEastAsia" w:hAnsiTheme="minorEastAsia" w:eastAsiaTheme="minorEastAsia"/>
        </w:rPr>
        <w:t>通过协议拟定。</w:t>
      </w:r>
    </w:p>
    <w:p>
      <w:pPr>
        <w:pStyle w:val="42"/>
        <w:spacing w:line="300" w:lineRule="auto"/>
        <w:ind w:firstLine="0" w:firstLineChars="0"/>
        <w:jc w:val="left"/>
      </w:pPr>
    </w:p>
    <w:p>
      <w:pPr>
        <w:spacing w:line="300" w:lineRule="auto"/>
        <w:jc w:val="left"/>
      </w:pPr>
    </w:p>
    <w:bookmarkEnd w:id="37"/>
    <w:bookmarkEnd w:id="38"/>
    <w:bookmarkEnd w:id="39"/>
    <w:bookmarkEnd w:id="40"/>
    <w:bookmarkEnd w:id="41"/>
    <w:bookmarkEnd w:id="42"/>
    <w:bookmarkEnd w:id="43"/>
    <w:bookmarkEnd w:id="44"/>
    <w:bookmarkEnd w:id="45"/>
    <w:bookmarkEnd w:id="46"/>
    <w:bookmarkEnd w:id="47"/>
    <w:bookmarkEnd w:id="58"/>
    <w:bookmarkEnd w:id="59"/>
    <w:bookmarkEnd w:id="62"/>
    <w:p>
      <w:pPr>
        <w:pStyle w:val="29"/>
        <w:rPr>
          <w:sz w:val="21"/>
          <w:szCs w:val="13"/>
        </w:rPr>
      </w:pPr>
      <w:bookmarkStart w:id="66" w:name="_Toc88563632"/>
      <w:r>
        <w:rPr>
          <w:rFonts w:hint="eastAsia"/>
          <w:sz w:val="21"/>
          <w:szCs w:val="13"/>
        </w:rPr>
        <w:t>参 考 文 献</w:t>
      </w:r>
      <w:bookmarkEnd w:id="66"/>
    </w:p>
    <w:p>
      <w:pPr>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kern w:val="0"/>
          <w:szCs w:val="21"/>
        </w:rPr>
        <w:t>GB/T</w:t>
      </w:r>
      <w:r>
        <w:rPr>
          <w:rFonts w:asciiTheme="minorEastAsia" w:hAnsiTheme="minorEastAsia"/>
          <w:kern w:val="0"/>
          <w:szCs w:val="21"/>
        </w:rPr>
        <w:t xml:space="preserve"> </w:t>
      </w:r>
      <w:r>
        <w:rPr>
          <w:rFonts w:hint="eastAsia" w:asciiTheme="minorEastAsia" w:hAnsiTheme="minorEastAsia"/>
          <w:kern w:val="0"/>
          <w:szCs w:val="21"/>
        </w:rPr>
        <w:t>22263-2008 物流公共信息平台应用开发指南</w:t>
      </w:r>
    </w:p>
    <w:p>
      <w:pPr>
        <w:pStyle w:val="21"/>
        <w:ind w:left="1155" w:leftChars="200" w:hanging="735" w:hangingChars="35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cs="Times New Roman" w:asciiTheme="minorEastAsia" w:hAnsiTheme="minorEastAsia"/>
          <w:kern w:val="0"/>
          <w:szCs w:val="21"/>
        </w:rPr>
        <w:t>GB</w:t>
      </w:r>
      <w:r>
        <w:rPr>
          <w:rFonts w:cs="Times New Roman" w:asciiTheme="minorEastAsia" w:hAnsiTheme="minorEastAsia"/>
          <w:kern w:val="0"/>
          <w:szCs w:val="21"/>
        </w:rPr>
        <w:t>/</w:t>
      </w:r>
      <w:r>
        <w:rPr>
          <w:rFonts w:hint="eastAsia" w:cs="Times New Roman" w:asciiTheme="minorEastAsia" w:hAnsiTheme="minorEastAsia"/>
          <w:kern w:val="0"/>
          <w:szCs w:val="21"/>
        </w:rPr>
        <w:t>T</w:t>
      </w:r>
      <w:r>
        <w:rPr>
          <w:rFonts w:cs="Times New Roman" w:asciiTheme="minorEastAsia" w:hAnsiTheme="minorEastAsia"/>
          <w:kern w:val="0"/>
          <w:szCs w:val="21"/>
        </w:rPr>
        <w:t xml:space="preserve"> </w:t>
      </w:r>
      <w:r>
        <w:rPr>
          <w:rFonts w:hint="eastAsia" w:cs="Times New Roman" w:asciiTheme="minorEastAsia" w:hAnsiTheme="minorEastAsia"/>
          <w:kern w:val="0"/>
          <w:szCs w:val="21"/>
        </w:rPr>
        <w:t>25055-2010</w:t>
      </w:r>
      <w:r>
        <w:rPr>
          <w:rFonts w:cs="Times New Roman" w:asciiTheme="minorEastAsia" w:hAnsiTheme="minorEastAsia"/>
          <w:kern w:val="0"/>
          <w:szCs w:val="21"/>
        </w:rPr>
        <w:t xml:space="preserve"> </w:t>
      </w:r>
      <w:r>
        <w:rPr>
          <w:rFonts w:hint="eastAsia" w:cs="Times New Roman" w:asciiTheme="minorEastAsia" w:hAnsiTheme="minorEastAsia"/>
          <w:kern w:val="0"/>
          <w:szCs w:val="21"/>
        </w:rPr>
        <w:t>信息安全技术公钥基础设施安全支撑平台技术框架</w:t>
      </w:r>
      <w:r>
        <w:rPr>
          <w:rFonts w:hint="eastAsia" w:asciiTheme="minorEastAsia" w:hAnsiTheme="minorEastAsia" w:eastAsiaTheme="minorEastAsia"/>
          <w:szCs w:val="21"/>
        </w:rPr>
        <w:t xml:space="preserve"> </w:t>
      </w:r>
    </w:p>
    <w:p>
      <w:pPr>
        <w:pStyle w:val="21"/>
        <w:ind w:left="1155" w:leftChars="200" w:hanging="735" w:hangingChars="350"/>
        <w:rPr>
          <w:rFonts w:asciiTheme="minorEastAsia" w:hAnsiTheme="minorEastAsia" w:eastAsiaTheme="minorEastAsia"/>
          <w:szCs w:val="21"/>
        </w:rPr>
      </w:pPr>
      <w:r>
        <w:rPr>
          <w:rFonts w:asciiTheme="minorEastAsia" w:hAnsiTheme="minorEastAsia"/>
          <w:color w:val="000000"/>
          <w:szCs w:val="21"/>
        </w:rPr>
        <w:t xml:space="preserve">[3] </w:t>
      </w:r>
      <w:r>
        <w:rPr>
          <w:rFonts w:hint="eastAsia" w:asciiTheme="minorEastAsia" w:hAnsiTheme="minorEastAsia"/>
          <w:color w:val="000000"/>
          <w:szCs w:val="21"/>
        </w:rPr>
        <w:t>GB/T</w:t>
      </w:r>
      <w:r>
        <w:rPr>
          <w:rFonts w:asciiTheme="minorEastAsia" w:hAnsiTheme="minorEastAsia"/>
          <w:color w:val="000000"/>
          <w:szCs w:val="21"/>
        </w:rPr>
        <w:t xml:space="preserve"> </w:t>
      </w:r>
      <w:r>
        <w:rPr>
          <w:rFonts w:hint="eastAsia" w:asciiTheme="minorEastAsia" w:hAnsiTheme="minorEastAsia"/>
          <w:color w:val="000000"/>
          <w:szCs w:val="21"/>
        </w:rPr>
        <w:t>26821-2011 物流管理信息系统功能与设计要求</w:t>
      </w:r>
    </w:p>
    <w:p>
      <w:pPr>
        <w:pStyle w:val="26"/>
        <w:ind w:firstLine="420"/>
        <w:rPr>
          <w:rFonts w:asciiTheme="minorEastAsia" w:hAnsiTheme="minorEastAsia" w:eastAsiaTheme="minorEastAsia"/>
          <w:szCs w:val="21"/>
        </w:rPr>
      </w:pPr>
      <w:r>
        <w:rPr>
          <w:rFonts w:asciiTheme="minorEastAsia" w:hAnsiTheme="minorEastAsia" w:eastAsiaTheme="minorEastAsia"/>
          <w:szCs w:val="21"/>
        </w:rPr>
        <w:t xml:space="preserve">[4] </w:t>
      </w:r>
      <w:r>
        <w:rPr>
          <w:rFonts w:hint="eastAsia" w:asciiTheme="minorEastAsia" w:hAnsiTheme="minorEastAsia"/>
          <w:color w:val="000000" w:themeColor="text1"/>
          <w:kern w:val="0"/>
          <w:szCs w:val="21"/>
          <w14:textFill>
            <w14:solidFill>
              <w14:schemeClr w14:val="tx1"/>
            </w14:solidFill>
          </w14:textFill>
        </w:rPr>
        <w:t>GB</w:t>
      </w:r>
      <w:r>
        <w:rPr>
          <w:rFonts w:asciiTheme="minorEastAsia" w:hAnsiTheme="minorEastAsia"/>
          <w:color w:val="000000" w:themeColor="text1"/>
          <w:kern w:val="0"/>
          <w:szCs w:val="21"/>
          <w14:textFill>
            <w14:solidFill>
              <w14:schemeClr w14:val="tx1"/>
            </w14:solidFill>
          </w14:textFill>
        </w:rPr>
        <w:t>/</w:t>
      </w:r>
      <w:r>
        <w:rPr>
          <w:rFonts w:hint="eastAsia" w:asciiTheme="minorEastAsia" w:hAnsiTheme="minorEastAsia"/>
          <w:color w:val="000000" w:themeColor="text1"/>
          <w:kern w:val="0"/>
          <w:szCs w:val="21"/>
          <w14:textFill>
            <w14:solidFill>
              <w14:schemeClr w14:val="tx1"/>
            </w14:solidFill>
          </w14:textFill>
        </w:rPr>
        <w:t>T</w:t>
      </w:r>
      <w:r>
        <w:rPr>
          <w:rFonts w:asciiTheme="minorEastAsia" w:hAnsiTheme="minorEastAsia"/>
          <w:color w:val="000000" w:themeColor="text1"/>
          <w:kern w:val="0"/>
          <w:szCs w:val="21"/>
          <w14:textFill>
            <w14:solidFill>
              <w14:schemeClr w14:val="tx1"/>
            </w14:solidFill>
          </w14:textFill>
        </w:rPr>
        <w:t xml:space="preserve"> </w:t>
      </w:r>
      <w:r>
        <w:rPr>
          <w:rFonts w:hint="eastAsia" w:asciiTheme="minorEastAsia" w:hAnsiTheme="minorEastAsia"/>
          <w:color w:val="000000" w:themeColor="text1"/>
          <w:kern w:val="0"/>
          <w:szCs w:val="21"/>
          <w14:textFill>
            <w14:solidFill>
              <w14:schemeClr w14:val="tx1"/>
            </w14:solidFill>
          </w14:textFill>
        </w:rPr>
        <w:t>34680-2017智慧城市评价模型及基础评价指标体系</w:t>
      </w:r>
    </w:p>
    <w:p>
      <w:pPr>
        <w:pStyle w:val="26"/>
        <w:ind w:firstLine="420"/>
        <w:rPr>
          <w:rFonts w:cs="Arial" w:asciiTheme="minorEastAsia" w:hAnsiTheme="minorEastAsia" w:eastAsiaTheme="minorEastAsia"/>
          <w:kern w:val="0"/>
          <w:szCs w:val="21"/>
        </w:rPr>
      </w:pPr>
      <w:r>
        <w:rPr>
          <w:rFonts w:asciiTheme="minorEastAsia" w:hAnsiTheme="minorEastAsia"/>
          <w:color w:val="000000" w:themeColor="text1"/>
          <w:kern w:val="0"/>
          <w:szCs w:val="21"/>
          <w14:textFill>
            <w14:solidFill>
              <w14:schemeClr w14:val="tx1"/>
            </w14:solidFill>
          </w14:textFill>
        </w:rPr>
        <w:t xml:space="preserve">[5] </w:t>
      </w:r>
      <w:r>
        <w:rPr>
          <w:rFonts w:hint="eastAsia" w:asciiTheme="minorEastAsia" w:hAnsiTheme="minorEastAsia"/>
          <w:color w:val="000000"/>
          <w:szCs w:val="21"/>
        </w:rPr>
        <w:t>GB/T</w:t>
      </w:r>
      <w:r>
        <w:rPr>
          <w:rFonts w:asciiTheme="minorEastAsia" w:hAnsiTheme="minorEastAsia"/>
          <w:color w:val="000000"/>
          <w:szCs w:val="21"/>
        </w:rPr>
        <w:t xml:space="preserve"> </w:t>
      </w:r>
      <w:r>
        <w:rPr>
          <w:rFonts w:hint="eastAsia" w:asciiTheme="minorEastAsia" w:hAnsiTheme="minorEastAsia"/>
          <w:color w:val="000000"/>
          <w:szCs w:val="21"/>
        </w:rPr>
        <w:t>35274-2017 信息安全技术 大数据服务安全能力要求</w:t>
      </w:r>
    </w:p>
    <w:p>
      <w:pPr>
        <w:pStyle w:val="26"/>
        <w:ind w:firstLine="420"/>
        <w:rPr>
          <w:rFonts w:asciiTheme="minorEastAsia" w:hAnsiTheme="minorEastAsia"/>
          <w:color w:val="000000"/>
          <w:szCs w:val="21"/>
        </w:rPr>
      </w:pPr>
      <w:r>
        <w:rPr>
          <w:rFonts w:asciiTheme="minorEastAsia" w:hAnsiTheme="minorEastAsia"/>
          <w:color w:val="000000"/>
          <w:szCs w:val="21"/>
        </w:rPr>
        <w:t xml:space="preserve">[6] </w:t>
      </w:r>
      <w:r>
        <w:rPr>
          <w:rFonts w:asciiTheme="minorEastAsia" w:hAnsiTheme="minorEastAsia" w:eastAsiaTheme="minorEastAsia"/>
          <w:kern w:val="0"/>
          <w:szCs w:val="21"/>
        </w:rPr>
        <w:t>GB/T 35295-2017</w:t>
      </w:r>
      <w:r>
        <w:rPr>
          <w:rFonts w:hint="eastAsia" w:cs="Arial" w:asciiTheme="minorEastAsia" w:hAnsiTheme="minorEastAsia" w:eastAsiaTheme="minorEastAsia"/>
          <w:kern w:val="0"/>
          <w:szCs w:val="21"/>
        </w:rPr>
        <w:t>信息</w:t>
      </w:r>
      <w:r>
        <w:rPr>
          <w:rFonts w:cs="Arial" w:asciiTheme="minorEastAsia" w:hAnsiTheme="minorEastAsia" w:eastAsiaTheme="minorEastAsia"/>
          <w:kern w:val="0"/>
          <w:szCs w:val="21"/>
        </w:rPr>
        <w:t>技术</w:t>
      </w:r>
      <w:r>
        <w:rPr>
          <w:rFonts w:hint="eastAsia" w:cs="Arial" w:asciiTheme="minorEastAsia" w:hAnsiTheme="minorEastAsia" w:eastAsiaTheme="minorEastAsia"/>
          <w:kern w:val="0"/>
          <w:szCs w:val="21"/>
        </w:rPr>
        <w:t xml:space="preserve"> 大数据</w:t>
      </w:r>
    </w:p>
    <w:p>
      <w:pPr>
        <w:pStyle w:val="26"/>
        <w:ind w:firstLine="420"/>
        <w:rPr>
          <w:rFonts w:asciiTheme="minorEastAsia" w:hAnsiTheme="minorEastAsia"/>
          <w:color w:val="000000" w:themeColor="text1"/>
          <w:kern w:val="0"/>
          <w:szCs w:val="21"/>
          <w14:textFill>
            <w14:solidFill>
              <w14:schemeClr w14:val="tx1"/>
            </w14:solidFill>
          </w14:textFill>
        </w:rPr>
      </w:pPr>
      <w:r>
        <w:rPr>
          <w:rFonts w:cs="Arial" w:asciiTheme="minorEastAsia" w:hAnsiTheme="minorEastAsia"/>
          <w:color w:val="000000" w:themeColor="text1"/>
          <w:szCs w:val="21"/>
          <w14:textFill>
            <w14:solidFill>
              <w14:schemeClr w14:val="tx1"/>
            </w14:solidFill>
          </w14:textFill>
        </w:rPr>
        <w:t xml:space="preserve">[7] GB/T 35589-2017 </w:t>
      </w:r>
      <w:r>
        <w:rPr>
          <w:rFonts w:hint="eastAsia" w:cs="Arial" w:asciiTheme="minorEastAsia" w:hAnsiTheme="minorEastAsia"/>
          <w:color w:val="000000" w:themeColor="text1"/>
          <w:szCs w:val="21"/>
          <w14:textFill>
            <w14:solidFill>
              <w14:schemeClr w14:val="tx1"/>
            </w14:solidFill>
          </w14:textFill>
        </w:rPr>
        <w:t>信息</w:t>
      </w:r>
      <w:r>
        <w:rPr>
          <w:rFonts w:cs="Arial" w:asciiTheme="minorEastAsia" w:hAnsiTheme="minorEastAsia"/>
          <w:color w:val="000000" w:themeColor="text1"/>
          <w:szCs w:val="21"/>
          <w14:textFill>
            <w14:solidFill>
              <w14:schemeClr w14:val="tx1"/>
            </w14:solidFill>
          </w14:textFill>
        </w:rPr>
        <w:t>技术</w:t>
      </w:r>
      <w:r>
        <w:rPr>
          <w:rFonts w:hint="eastAsia" w:cs="Arial" w:asciiTheme="minorEastAsia" w:hAnsiTheme="minorEastAsia"/>
          <w:color w:val="000000" w:themeColor="text1"/>
          <w:szCs w:val="21"/>
          <w14:textFill>
            <w14:solidFill>
              <w14:schemeClr w14:val="tx1"/>
            </w14:solidFill>
          </w14:textFill>
        </w:rPr>
        <w:t xml:space="preserve">  大数据 技术</w:t>
      </w:r>
      <w:r>
        <w:rPr>
          <w:rFonts w:cs="Arial" w:asciiTheme="minorEastAsia" w:hAnsiTheme="minorEastAsia"/>
          <w:color w:val="000000" w:themeColor="text1"/>
          <w:szCs w:val="21"/>
          <w14:textFill>
            <w14:solidFill>
              <w14:schemeClr w14:val="tx1"/>
            </w14:solidFill>
          </w14:textFill>
        </w:rPr>
        <w:t>参考模型</w:t>
      </w:r>
    </w:p>
    <w:p>
      <w:pPr>
        <w:pStyle w:val="26"/>
        <w:ind w:firstLine="420"/>
        <w:rPr>
          <w:rFonts w:asciiTheme="minorEastAsia" w:hAnsiTheme="minorEastAsia"/>
          <w:color w:val="000000" w:themeColor="text1"/>
          <w:kern w:val="0"/>
          <w:szCs w:val="21"/>
          <w14:textFill>
            <w14:solidFill>
              <w14:schemeClr w14:val="tx1"/>
            </w14:solidFill>
          </w14:textFill>
        </w:rPr>
      </w:pPr>
      <w:r>
        <w:rPr>
          <w:rFonts w:asciiTheme="minorEastAsia" w:hAnsiTheme="minorEastAsia"/>
          <w:color w:val="000000" w:themeColor="text1"/>
          <w:kern w:val="0"/>
          <w:szCs w:val="21"/>
          <w14:textFill>
            <w14:solidFill>
              <w14:schemeClr w14:val="tx1"/>
            </w14:solidFill>
          </w14:textFill>
        </w:rPr>
        <w:t xml:space="preserve">[8] </w:t>
      </w:r>
      <w:r>
        <w:rPr>
          <w:rFonts w:hint="eastAsia" w:asciiTheme="minorEastAsia" w:hAnsiTheme="minorEastAsia"/>
          <w:color w:val="000000" w:themeColor="text1"/>
          <w:kern w:val="0"/>
          <w:szCs w:val="21"/>
          <w14:textFill>
            <w14:solidFill>
              <w14:schemeClr w14:val="tx1"/>
            </w14:solidFill>
          </w14:textFill>
        </w:rPr>
        <w:t>GB/T</w:t>
      </w:r>
      <w:r>
        <w:rPr>
          <w:rFonts w:asciiTheme="minorEastAsia" w:hAnsiTheme="minorEastAsia"/>
          <w:color w:val="000000" w:themeColor="text1"/>
          <w:kern w:val="0"/>
          <w:szCs w:val="21"/>
          <w14:textFill>
            <w14:solidFill>
              <w14:schemeClr w14:val="tx1"/>
            </w14:solidFill>
          </w14:textFill>
        </w:rPr>
        <w:t xml:space="preserve"> </w:t>
      </w:r>
      <w:r>
        <w:rPr>
          <w:rFonts w:hint="eastAsia" w:asciiTheme="minorEastAsia" w:hAnsiTheme="minorEastAsia"/>
          <w:color w:val="000000"/>
          <w:szCs w:val="21"/>
        </w:rPr>
        <w:t>36088-2018 冷链物流信息管理要求</w:t>
      </w:r>
    </w:p>
    <w:p>
      <w:pPr>
        <w:pStyle w:val="26"/>
        <w:ind w:firstLine="420"/>
        <w:rPr>
          <w:rFonts w:asciiTheme="minorEastAsia" w:hAnsiTheme="minorEastAsia"/>
          <w:color w:val="000000" w:themeColor="text1"/>
          <w:kern w:val="0"/>
          <w:szCs w:val="21"/>
          <w14:textFill>
            <w14:solidFill>
              <w14:schemeClr w14:val="tx1"/>
            </w14:solidFill>
          </w14:textFill>
        </w:rPr>
      </w:pPr>
      <w:r>
        <w:rPr>
          <w:rFonts w:asciiTheme="minorEastAsia" w:hAnsiTheme="minorEastAsia"/>
          <w:color w:val="000000" w:themeColor="text1"/>
          <w:kern w:val="0"/>
          <w:szCs w:val="21"/>
          <w14:textFill>
            <w14:solidFill>
              <w14:schemeClr w14:val="tx1"/>
            </w14:solidFill>
          </w14:textFill>
        </w:rPr>
        <w:t xml:space="preserve">[9] </w:t>
      </w:r>
      <w:r>
        <w:rPr>
          <w:rFonts w:hint="eastAsia" w:asciiTheme="minorEastAsia" w:hAnsiTheme="minorEastAsia"/>
          <w:color w:val="000000" w:themeColor="text1"/>
          <w:kern w:val="0"/>
          <w:szCs w:val="21"/>
          <w14:textFill>
            <w14:solidFill>
              <w14:schemeClr w14:val="tx1"/>
            </w14:solidFill>
          </w14:textFill>
        </w:rPr>
        <w:t>GB/T</w:t>
      </w:r>
      <w:r>
        <w:rPr>
          <w:rFonts w:hint="eastAsia" w:asciiTheme="minorEastAsia" w:hAnsiTheme="minorEastAsia"/>
          <w:color w:val="000000"/>
          <w:szCs w:val="21"/>
        </w:rPr>
        <w:t xml:space="preserve"> </w:t>
      </w:r>
      <w:r>
        <w:rPr>
          <w:rFonts w:hint="eastAsia" w:asciiTheme="minorEastAsia" w:hAnsiTheme="minorEastAsia"/>
          <w:color w:val="000000" w:themeColor="text1"/>
          <w:kern w:val="0"/>
          <w:szCs w:val="21"/>
          <w14:textFill>
            <w14:solidFill>
              <w14:schemeClr w14:val="tx1"/>
            </w14:solidFill>
          </w14:textFill>
        </w:rPr>
        <w:t>36622-2018智慧城市公共信息与服务支撑平台</w:t>
      </w:r>
    </w:p>
    <w:p>
      <w:pPr>
        <w:pStyle w:val="26"/>
        <w:ind w:firstLine="420"/>
        <w:rPr>
          <w:rFonts w:asciiTheme="minorEastAsia" w:hAnsiTheme="minorEastAsia"/>
          <w:color w:val="000000" w:themeColor="text1"/>
          <w:kern w:val="0"/>
          <w:szCs w:val="21"/>
          <w14:textFill>
            <w14:solidFill>
              <w14:schemeClr w14:val="tx1"/>
            </w14:solidFill>
          </w14:textFill>
        </w:rPr>
      </w:pPr>
      <w:r>
        <w:rPr>
          <w:rFonts w:asciiTheme="minorEastAsia" w:hAnsiTheme="minorEastAsia"/>
          <w:color w:val="000000"/>
          <w:szCs w:val="21"/>
        </w:rPr>
        <w:t xml:space="preserve">[10] </w:t>
      </w:r>
      <w:r>
        <w:rPr>
          <w:rFonts w:hint="eastAsia" w:asciiTheme="minorEastAsia" w:hAnsiTheme="minorEastAsia"/>
          <w:color w:val="000000"/>
          <w:szCs w:val="21"/>
        </w:rPr>
        <w:t>GB/T</w:t>
      </w:r>
      <w:r>
        <w:rPr>
          <w:rFonts w:hint="eastAsia" w:asciiTheme="minorEastAsia" w:hAnsiTheme="minorEastAsia"/>
          <w:color w:val="000000" w:themeColor="text1"/>
          <w:kern w:val="0"/>
          <w:szCs w:val="21"/>
          <w14:textFill>
            <w14:solidFill>
              <w14:schemeClr w14:val="tx1"/>
            </w14:solidFill>
          </w14:textFill>
        </w:rPr>
        <w:t xml:space="preserve"> 36625-2018 智慧城市 数据融合</w:t>
      </w:r>
    </w:p>
    <w:p>
      <w:pPr>
        <w:pStyle w:val="26"/>
        <w:ind w:firstLine="420"/>
        <w:rPr>
          <w:rFonts w:asciiTheme="minorEastAsia" w:hAnsiTheme="minorEastAsia" w:eastAsiaTheme="minorEastAsia"/>
          <w:szCs w:val="21"/>
        </w:rPr>
      </w:pPr>
      <w:r>
        <w:rPr>
          <w:rFonts w:hint="eastAsia" w:asciiTheme="minorEastAsia" w:hAnsiTheme="minorEastAsia" w:eastAsiaTheme="minorEastAsia"/>
          <w:szCs w:val="21"/>
        </w:rPr>
        <w:t>[11]</w:t>
      </w:r>
      <w:r>
        <w:rPr>
          <w:rFonts w:asciiTheme="minorEastAsia" w:hAnsiTheme="minorEastAsia" w:eastAsiaTheme="minorEastAsia"/>
          <w:szCs w:val="21"/>
        </w:rPr>
        <w:t xml:space="preserve"> GB/T 37503-2019 </w:t>
      </w:r>
      <w:r>
        <w:rPr>
          <w:rFonts w:hint="eastAsia" w:asciiTheme="minorEastAsia" w:hAnsiTheme="minorEastAsia" w:eastAsiaTheme="minorEastAsia"/>
          <w:szCs w:val="21"/>
        </w:rPr>
        <w:t>物流公共服务平台服务质量评测</w:t>
      </w:r>
    </w:p>
    <w:p>
      <w:pPr>
        <w:pStyle w:val="21"/>
        <w:ind w:left="1155" w:leftChars="200" w:hanging="735" w:hangingChars="350"/>
        <w:rPr>
          <w:rFonts w:asciiTheme="minorEastAsia" w:hAnsiTheme="minorEastAsia"/>
          <w:szCs w:val="21"/>
        </w:rPr>
      </w:pPr>
      <w:r>
        <w:rPr>
          <w:rFonts w:asciiTheme="minorEastAsia" w:hAnsiTheme="minorEastAsia"/>
          <w:szCs w:val="21"/>
        </w:rPr>
        <w:t>[12] GB/T 37721-2019 信息技术　大数据分析系统功能要求</w:t>
      </w:r>
    </w:p>
    <w:p>
      <w:pPr>
        <w:pStyle w:val="21"/>
        <w:ind w:left="1155" w:leftChars="200" w:hanging="735" w:hangingChars="350"/>
        <w:rPr>
          <w:szCs w:val="21"/>
        </w:rPr>
      </w:pPr>
      <w:r>
        <w:rPr>
          <w:rFonts w:asciiTheme="minorEastAsia" w:hAnsiTheme="minorEastAsia"/>
          <w:szCs w:val="21"/>
        </w:rPr>
        <w:t xml:space="preserve">[13] GB/T 37722-2019 </w:t>
      </w:r>
      <w:r>
        <w:rPr>
          <w:szCs w:val="21"/>
        </w:rPr>
        <w:t>信息技术　大数据存储与处理系统功能要求</w:t>
      </w:r>
    </w:p>
    <w:p>
      <w:pPr>
        <w:pStyle w:val="21"/>
        <w:ind w:left="1155" w:leftChars="200" w:hanging="735" w:hangingChars="350"/>
        <w:rPr>
          <w:rFonts w:cs="Times New Roman" w:asciiTheme="minorEastAsia" w:hAnsiTheme="minorEastAsia" w:eastAsiaTheme="minorEastAsia"/>
          <w:kern w:val="0"/>
          <w:szCs w:val="21"/>
        </w:rPr>
      </w:pPr>
      <w:r>
        <w:rPr>
          <w:rFonts w:cs="Times New Roman" w:asciiTheme="minorEastAsia" w:hAnsiTheme="minorEastAsia" w:eastAsiaTheme="minorEastAsia"/>
          <w:kern w:val="0"/>
          <w:szCs w:val="21"/>
        </w:rPr>
        <w:t xml:space="preserve">[14] </w:t>
      </w:r>
      <w:r>
        <w:rPr>
          <w:rFonts w:hint="eastAsia" w:cs="Arial" w:asciiTheme="minorEastAsia" w:hAnsiTheme="minorEastAsia"/>
          <w:color w:val="000000" w:themeColor="text1"/>
          <w:szCs w:val="21"/>
          <w14:textFill>
            <w14:solidFill>
              <w14:schemeClr w14:val="tx1"/>
            </w14:solidFill>
          </w14:textFill>
        </w:rPr>
        <w:t>GB/T</w:t>
      </w:r>
      <w:r>
        <w:rPr>
          <w:rFonts w:cs="Arial" w:asciiTheme="minorEastAsia" w:hAnsiTheme="minorEastAsia"/>
          <w:color w:val="000000" w:themeColor="text1"/>
          <w:szCs w:val="21"/>
          <w14:textFill>
            <w14:solidFill>
              <w14:schemeClr w14:val="tx1"/>
            </w14:solidFill>
          </w14:textFill>
        </w:rPr>
        <w:t xml:space="preserve"> </w:t>
      </w:r>
      <w:r>
        <w:rPr>
          <w:rFonts w:hint="eastAsia" w:cs="Arial" w:asciiTheme="minorEastAsia" w:hAnsiTheme="minorEastAsia"/>
          <w:color w:val="000000" w:themeColor="text1"/>
          <w:szCs w:val="21"/>
          <w14:textFill>
            <w14:solidFill>
              <w14:schemeClr w14:val="tx1"/>
            </w14:solidFill>
          </w14:textFill>
        </w:rPr>
        <w:t>37932-2019</w:t>
      </w:r>
      <w:r>
        <w:rPr>
          <w:rFonts w:cs="Arial" w:asciiTheme="minorEastAsia" w:hAnsiTheme="minorEastAsia"/>
          <w:color w:val="000000" w:themeColor="text1"/>
          <w:szCs w:val="21"/>
          <w14:textFill>
            <w14:solidFill>
              <w14:schemeClr w14:val="tx1"/>
            </w14:solidFill>
          </w14:textFill>
        </w:rPr>
        <w:t xml:space="preserve"> </w:t>
      </w:r>
      <w:r>
        <w:rPr>
          <w:rFonts w:hint="eastAsia" w:cs="Arial" w:asciiTheme="minorEastAsia" w:hAnsiTheme="minorEastAsia"/>
          <w:color w:val="000000" w:themeColor="text1"/>
          <w:szCs w:val="21"/>
          <w14:textFill>
            <w14:solidFill>
              <w14:schemeClr w14:val="tx1"/>
            </w14:solidFill>
          </w14:textFill>
        </w:rPr>
        <w:t>信息安全技术数据交易服务安全要求</w:t>
      </w:r>
    </w:p>
    <w:p>
      <w:pPr>
        <w:pStyle w:val="21"/>
        <w:ind w:left="1155" w:leftChars="200" w:hanging="735" w:hangingChars="350"/>
        <w:rPr>
          <w:rFonts w:asciiTheme="minorEastAsia" w:hAnsiTheme="minorEastAsia"/>
          <w:szCs w:val="21"/>
        </w:rPr>
      </w:pPr>
      <w:r>
        <w:rPr>
          <w:rFonts w:asciiTheme="minorEastAsia" w:hAnsiTheme="minorEastAsia"/>
          <w:szCs w:val="21"/>
        </w:rPr>
        <w:t xml:space="preserve">[15] </w:t>
      </w:r>
      <w:r>
        <w:rPr>
          <w:rFonts w:hint="eastAsia" w:cs="Times New Roman" w:asciiTheme="minorEastAsia" w:hAnsiTheme="minorEastAsia" w:eastAsiaTheme="minorEastAsia"/>
          <w:kern w:val="0"/>
          <w:szCs w:val="21"/>
        </w:rPr>
        <w:t>GB</w:t>
      </w:r>
      <w:r>
        <w:rPr>
          <w:rFonts w:cs="Times New Roman" w:asciiTheme="minorEastAsia" w:hAnsiTheme="minorEastAsia" w:eastAsiaTheme="minorEastAsia"/>
          <w:kern w:val="0"/>
          <w:szCs w:val="21"/>
        </w:rPr>
        <w:t>/</w:t>
      </w:r>
      <w:r>
        <w:rPr>
          <w:rFonts w:hint="eastAsia" w:cs="Times New Roman" w:asciiTheme="minorEastAsia" w:hAnsiTheme="minorEastAsia" w:eastAsiaTheme="minorEastAsia"/>
          <w:kern w:val="0"/>
          <w:szCs w:val="21"/>
        </w:rPr>
        <w:t>T</w:t>
      </w:r>
      <w:r>
        <w:rPr>
          <w:rFonts w:cs="Times New Roman" w:asciiTheme="minorEastAsia" w:hAnsiTheme="minorEastAsia" w:eastAsiaTheme="minorEastAsia"/>
          <w:kern w:val="0"/>
          <w:szCs w:val="21"/>
        </w:rPr>
        <w:t xml:space="preserve"> </w:t>
      </w:r>
      <w:r>
        <w:rPr>
          <w:rFonts w:hint="eastAsia" w:cs="Times New Roman" w:asciiTheme="minorEastAsia" w:hAnsiTheme="minorEastAsia" w:eastAsiaTheme="minorEastAsia"/>
          <w:kern w:val="0"/>
          <w:szCs w:val="21"/>
        </w:rPr>
        <w:t>37973-2019 信息安全技术　大数据安全管理指南</w:t>
      </w:r>
    </w:p>
    <w:p>
      <w:pPr>
        <w:pStyle w:val="21"/>
        <w:ind w:left="1155" w:leftChars="200" w:hanging="735" w:hangingChars="350"/>
        <w:rPr>
          <w:rFonts w:asciiTheme="minorEastAsia" w:hAnsiTheme="minorEastAsia"/>
          <w:szCs w:val="21"/>
        </w:rPr>
      </w:pPr>
      <w:r>
        <w:rPr>
          <w:rFonts w:cs="Times New Roman" w:asciiTheme="minorEastAsia" w:hAnsiTheme="minorEastAsia" w:eastAsiaTheme="minorEastAsia"/>
          <w:kern w:val="0"/>
          <w:szCs w:val="21"/>
        </w:rPr>
        <w:t xml:space="preserve">[16] </w:t>
      </w:r>
      <w:r>
        <w:rPr>
          <w:rFonts w:asciiTheme="minorEastAsia" w:hAnsiTheme="minorEastAsia"/>
          <w:szCs w:val="21"/>
        </w:rPr>
        <w:t>GB/T 38633-2020 信息技术　大数据　系统运维和管理功能要求</w:t>
      </w:r>
    </w:p>
    <w:p>
      <w:pPr>
        <w:pStyle w:val="21"/>
        <w:ind w:left="1155" w:leftChars="200" w:hanging="735" w:hangingChars="350"/>
        <w:rPr>
          <w:rFonts w:asciiTheme="minorEastAsia" w:hAnsiTheme="minorEastAsia"/>
          <w:szCs w:val="21"/>
        </w:rPr>
      </w:pPr>
      <w:r>
        <w:rPr>
          <w:rFonts w:asciiTheme="minorEastAsia" w:hAnsiTheme="minorEastAsia"/>
          <w:szCs w:val="21"/>
        </w:rPr>
        <w:t xml:space="preserve">[17] </w:t>
      </w:r>
      <w:r>
        <w:rPr>
          <w:rFonts w:hint="eastAsia" w:asciiTheme="minorEastAsia" w:hAnsiTheme="minorEastAsia"/>
          <w:szCs w:val="21"/>
        </w:rPr>
        <w:t>GB/T</w:t>
      </w:r>
      <w:r>
        <w:rPr>
          <w:rFonts w:asciiTheme="minorEastAsia" w:hAnsiTheme="minorEastAsia"/>
          <w:szCs w:val="21"/>
        </w:rPr>
        <w:t xml:space="preserve"> </w:t>
      </w:r>
      <w:r>
        <w:rPr>
          <w:rFonts w:hint="eastAsia" w:asciiTheme="minorEastAsia" w:hAnsiTheme="minorEastAsia"/>
          <w:szCs w:val="21"/>
        </w:rPr>
        <w:t>39</w:t>
      </w:r>
      <w:r>
        <w:rPr>
          <w:rFonts w:asciiTheme="minorEastAsia" w:hAnsiTheme="minorEastAsia"/>
          <w:szCs w:val="21"/>
        </w:rPr>
        <w:t>335</w:t>
      </w:r>
      <w:r>
        <w:rPr>
          <w:rFonts w:hint="eastAsia" w:asciiTheme="minorEastAsia" w:hAnsiTheme="minorEastAsia"/>
          <w:szCs w:val="21"/>
        </w:rPr>
        <w:t>-2020</w:t>
      </w:r>
      <w:r>
        <w:rPr>
          <w:rFonts w:asciiTheme="minorEastAsia" w:hAnsiTheme="minorEastAsia"/>
          <w:szCs w:val="21"/>
        </w:rPr>
        <w:t xml:space="preserve"> </w:t>
      </w:r>
      <w:r>
        <w:rPr>
          <w:rFonts w:hint="eastAsia" w:asciiTheme="minorEastAsia" w:hAnsiTheme="minorEastAsia"/>
          <w:szCs w:val="21"/>
        </w:rPr>
        <w:t>信息安全技术  个人信息安全影响</w:t>
      </w:r>
      <w:r>
        <w:rPr>
          <w:rFonts w:asciiTheme="minorEastAsia" w:hAnsiTheme="minorEastAsia"/>
          <w:szCs w:val="21"/>
        </w:rPr>
        <w:t>评估指南</w:t>
      </w:r>
    </w:p>
    <w:p>
      <w:pPr>
        <w:pStyle w:val="21"/>
        <w:ind w:left="1155" w:leftChars="200" w:hanging="735" w:hangingChars="350"/>
        <w:rPr>
          <w:rFonts w:asciiTheme="minorEastAsia" w:hAnsiTheme="minorEastAsia" w:eastAsiaTheme="minorEastAsia"/>
          <w:szCs w:val="21"/>
        </w:rPr>
      </w:pPr>
      <w:r>
        <w:rPr>
          <w:rFonts w:cs="Times New Roman" w:asciiTheme="minorEastAsia" w:hAnsiTheme="minorEastAsia" w:eastAsiaTheme="minorEastAsia"/>
          <w:kern w:val="0"/>
          <w:szCs w:val="21"/>
        </w:rPr>
        <w:t>[18]</w:t>
      </w:r>
      <w:r>
        <w:rPr>
          <w:rFonts w:hint="eastAsia" w:asciiTheme="minorEastAsia" w:hAnsiTheme="minorEastAsia" w:eastAsiaTheme="minorEastAsia"/>
          <w:szCs w:val="21"/>
        </w:rPr>
        <w:t xml:space="preserve"> WB/T</w:t>
      </w:r>
      <w:r>
        <w:rPr>
          <w:rFonts w:asciiTheme="minorEastAsia" w:hAnsiTheme="minorEastAsia" w:eastAsiaTheme="minorEastAsia"/>
          <w:szCs w:val="21"/>
        </w:rPr>
        <w:t xml:space="preserve"> </w:t>
      </w:r>
      <w:r>
        <w:rPr>
          <w:rFonts w:hint="eastAsia" w:asciiTheme="minorEastAsia" w:hAnsiTheme="minorEastAsia" w:eastAsiaTheme="minorEastAsia"/>
          <w:szCs w:val="21"/>
        </w:rPr>
        <w:t>1053-2015</w:t>
      </w:r>
      <w:r>
        <w:rPr>
          <w:rFonts w:asciiTheme="minorEastAsia" w:hAnsiTheme="minorEastAsia" w:eastAsiaTheme="minorEastAsia"/>
          <w:szCs w:val="21"/>
        </w:rPr>
        <w:t xml:space="preserve"> </w:t>
      </w:r>
      <w:r>
        <w:rPr>
          <w:rFonts w:hint="eastAsia" w:asciiTheme="minorEastAsia" w:hAnsiTheme="minorEastAsia" w:eastAsiaTheme="minorEastAsia"/>
          <w:szCs w:val="21"/>
        </w:rPr>
        <w:t>酒类商品物流信息追溯管理要求</w:t>
      </w:r>
    </w:p>
    <w:p>
      <w:pPr>
        <w:pStyle w:val="21"/>
        <w:ind w:firstLine="417" w:firstLineChars="199"/>
        <w:rPr>
          <w:szCs w:val="21"/>
        </w:rPr>
      </w:pPr>
      <w:r>
        <w:rPr>
          <w:rFonts w:cs="Times New Roman" w:asciiTheme="minorEastAsia" w:hAnsiTheme="minorEastAsia"/>
          <w:kern w:val="0"/>
          <w:szCs w:val="21"/>
        </w:rPr>
        <w:t xml:space="preserve">[19] </w:t>
      </w:r>
      <w:r>
        <w:rPr>
          <w:rFonts w:hint="eastAsia" w:asciiTheme="minorEastAsia" w:hAnsiTheme="minorEastAsia" w:eastAsiaTheme="minorEastAsia"/>
          <w:szCs w:val="21"/>
        </w:rPr>
        <w:t>YZ/T</w:t>
      </w:r>
      <w:r>
        <w:rPr>
          <w:rFonts w:asciiTheme="minorEastAsia" w:hAnsiTheme="minorEastAsia" w:eastAsiaTheme="minorEastAsia"/>
          <w:szCs w:val="21"/>
        </w:rPr>
        <w:t xml:space="preserve"> </w:t>
      </w:r>
      <w:r>
        <w:rPr>
          <w:rFonts w:hint="eastAsia" w:asciiTheme="minorEastAsia" w:hAnsiTheme="minorEastAsia" w:eastAsiaTheme="minorEastAsia"/>
          <w:szCs w:val="21"/>
        </w:rPr>
        <w:t>0152-2016</w:t>
      </w:r>
      <w:r>
        <w:rPr>
          <w:rFonts w:asciiTheme="minorEastAsia" w:hAnsiTheme="minorEastAsia" w:eastAsiaTheme="minorEastAsia"/>
          <w:szCs w:val="21"/>
        </w:rPr>
        <w:t xml:space="preserve"> </w:t>
      </w:r>
      <w:r>
        <w:rPr>
          <w:rFonts w:hint="eastAsia" w:asciiTheme="minorEastAsia" w:hAnsiTheme="minorEastAsia" w:eastAsiaTheme="minorEastAsia"/>
          <w:szCs w:val="21"/>
        </w:rPr>
        <w:t>邮政业信息系统安全等级保护基本要求</w:t>
      </w:r>
    </w:p>
    <w:p>
      <w:pPr>
        <w:pStyle w:val="21"/>
        <w:ind w:firstLine="480"/>
        <w:rPr>
          <w:rFonts w:cs="Times New Roman" w:asciiTheme="minorEastAsia" w:hAnsiTheme="minorEastAsia"/>
          <w:kern w:val="0"/>
          <w:sz w:val="24"/>
          <w:szCs w:val="21"/>
        </w:rPr>
      </w:pPr>
    </w:p>
    <w:p>
      <w:pPr>
        <w:pStyle w:val="21"/>
        <w:ind w:firstLine="480"/>
        <w:rPr>
          <w:rFonts w:cs="Times New Roman" w:asciiTheme="minorEastAsia" w:hAnsiTheme="minorEastAsia"/>
          <w:kern w:val="0"/>
          <w:sz w:val="24"/>
          <w:szCs w:val="21"/>
        </w:rPr>
      </w:pPr>
    </w:p>
    <w:p>
      <w:pPr>
        <w:pStyle w:val="21"/>
        <w:ind w:firstLine="480"/>
        <w:rPr>
          <w:rFonts w:cs="Times New Roman" w:asciiTheme="minorEastAsia" w:hAnsiTheme="minorEastAsia"/>
          <w:kern w:val="0"/>
          <w:sz w:val="24"/>
          <w:szCs w:val="21"/>
        </w:rPr>
      </w:pPr>
    </w:p>
    <w:p>
      <w:pPr>
        <w:pStyle w:val="21"/>
        <w:ind w:firstLine="480"/>
        <w:rPr>
          <w:rFonts w:cs="Times New Roman" w:asciiTheme="minorEastAsia" w:hAnsiTheme="minorEastAsia"/>
          <w:kern w:val="0"/>
          <w:sz w:val="24"/>
          <w:szCs w:val="21"/>
        </w:rPr>
      </w:pPr>
    </w:p>
    <w:p>
      <w:pPr>
        <w:pStyle w:val="21"/>
        <w:ind w:firstLine="480"/>
        <w:rPr>
          <w:rFonts w:cs="Times New Roman" w:asciiTheme="minorEastAsia" w:hAnsiTheme="minorEastAsia"/>
          <w:kern w:val="0"/>
          <w:sz w:val="24"/>
          <w:szCs w:val="21"/>
        </w:rPr>
      </w:pPr>
    </w:p>
    <w:p>
      <w:pPr>
        <w:pStyle w:val="21"/>
        <w:rPr>
          <w:szCs w:val="21"/>
        </w:rPr>
      </w:pPr>
    </w:p>
    <w:p>
      <w:pPr>
        <w:pStyle w:val="21"/>
      </w:pPr>
      <w:r>
        <w:rPr>
          <w:rFonts w:hint="eastAsia"/>
        </w:rPr>
        <mc:AlternateContent>
          <mc:Choice Requires="wps">
            <w:drawing>
              <wp:anchor distT="0" distB="0" distL="114300" distR="114300" simplePos="0" relativeHeight="251665408" behindDoc="0" locked="0" layoutInCell="1" allowOverlap="1">
                <wp:simplePos x="0" y="0"/>
                <wp:positionH relativeFrom="column">
                  <wp:posOffset>2074545</wp:posOffset>
                </wp:positionH>
                <wp:positionV relativeFrom="paragraph">
                  <wp:posOffset>116205</wp:posOffset>
                </wp:positionV>
                <wp:extent cx="1714500" cy="0"/>
                <wp:effectExtent l="0" t="0" r="0" b="0"/>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3.35pt;margin-top:9.15pt;height:0pt;width:135pt;mso-wrap-distance-bottom:0pt;mso-wrap-distance-left:9pt;mso-wrap-distance-right:9pt;mso-wrap-distance-top:0pt;z-index:251665408;mso-width-relative:page;mso-height-relative:page;" filled="f" stroked="t" coordsize="21600,21600" o:gfxdata="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yux5NYAAAAJAQAA&#10;DwAAAAAAAAABACAAAAAiAAAAZHJzL2Rvd25yZXYueG1sUEsBAhQAFAAAAAgAh07iQKS9UbTiAQAA&#10;qgMAAA4AAAAAAAAAAQAgAAAAJQEAAGRycy9lMm9Eb2MueG1sUEsFBgAAAAAGAAYAWQEAAHkFAAAA&#10;AA==&#10;">
                <v:fill on="f" focussize="0,0"/>
                <v:stroke color="#000000" joinstyle="round"/>
                <v:imagedata o:title=""/>
                <o:lock v:ext="edit" aspectratio="f"/>
                <w10:wrap type="square"/>
              </v:line>
            </w:pict>
          </mc:Fallback>
        </mc:AlternateContent>
      </w: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Pr>
        <w:pStyle w:val="21"/>
      </w:pP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p>
    <w:pPr>
      <w:jc w:val="right"/>
    </w:pPr>
    <w:r>
      <w:t>WB/T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A4E73"/>
    <w:multiLevelType w:val="multilevel"/>
    <w:tmpl w:val="088A4E73"/>
    <w:lvl w:ilvl="0" w:tentative="0">
      <w:start w:val="6"/>
      <w:numFmt w:val="decimal"/>
      <w:lvlText w:val="%1"/>
      <w:lvlJc w:val="left"/>
      <w:pPr>
        <w:ind w:left="525" w:hanging="525"/>
      </w:pPr>
      <w:rPr>
        <w:rFonts w:hint="default" w:asciiTheme="minorEastAsia" w:hAnsiTheme="minorEastAsia" w:eastAsiaTheme="minorEastAsia"/>
      </w:rPr>
    </w:lvl>
    <w:lvl w:ilvl="1" w:tentative="0">
      <w:start w:val="1"/>
      <w:numFmt w:val="decimal"/>
      <w:lvlText w:val="%1.%2"/>
      <w:lvlJc w:val="left"/>
      <w:pPr>
        <w:ind w:left="525" w:hanging="525"/>
      </w:pPr>
      <w:rPr>
        <w:rFonts w:hint="default" w:ascii="黑体" w:hAnsi="黑体" w:eastAsia="黑体"/>
      </w:rPr>
    </w:lvl>
    <w:lvl w:ilvl="2" w:tentative="0">
      <w:start w:val="2"/>
      <w:numFmt w:val="decimal"/>
      <w:lvlText w:val="%1.%2.%3"/>
      <w:lvlJc w:val="left"/>
      <w:pPr>
        <w:ind w:left="720" w:hanging="720"/>
      </w:pPr>
      <w:rPr>
        <w:rFonts w:hint="default" w:ascii="黑体" w:hAnsi="黑体" w:eastAsia="黑体"/>
      </w:rPr>
    </w:lvl>
    <w:lvl w:ilvl="3" w:tentative="0">
      <w:start w:val="1"/>
      <w:numFmt w:val="decimal"/>
      <w:lvlText w:val="%1.%2.%3.%4"/>
      <w:lvlJc w:val="left"/>
      <w:pPr>
        <w:ind w:left="1080" w:hanging="1080"/>
      </w:pPr>
      <w:rPr>
        <w:rFonts w:hint="default" w:asciiTheme="minorEastAsia" w:hAnsiTheme="minorEastAsia" w:eastAsiaTheme="minorEastAsia"/>
      </w:rPr>
    </w:lvl>
    <w:lvl w:ilvl="4" w:tentative="0">
      <w:start w:val="1"/>
      <w:numFmt w:val="decimal"/>
      <w:lvlText w:val="%1.%2.%3.%4.%5"/>
      <w:lvlJc w:val="left"/>
      <w:pPr>
        <w:ind w:left="1080" w:hanging="1080"/>
      </w:pPr>
      <w:rPr>
        <w:rFonts w:hint="default" w:asciiTheme="minorEastAsia" w:hAnsiTheme="minorEastAsia" w:eastAsiaTheme="minorEastAsia"/>
      </w:rPr>
    </w:lvl>
    <w:lvl w:ilvl="5" w:tentative="0">
      <w:start w:val="1"/>
      <w:numFmt w:val="decimal"/>
      <w:lvlText w:val="%1.%2.%3.%4.%5.%6"/>
      <w:lvlJc w:val="left"/>
      <w:pPr>
        <w:ind w:left="1440" w:hanging="1440"/>
      </w:pPr>
      <w:rPr>
        <w:rFonts w:hint="default" w:asciiTheme="minorEastAsia" w:hAnsiTheme="minorEastAsia" w:eastAsiaTheme="minorEastAsia"/>
      </w:rPr>
    </w:lvl>
    <w:lvl w:ilvl="6" w:tentative="0">
      <w:start w:val="1"/>
      <w:numFmt w:val="decimal"/>
      <w:lvlText w:val="%1.%2.%3.%4.%5.%6.%7"/>
      <w:lvlJc w:val="left"/>
      <w:pPr>
        <w:ind w:left="1440" w:hanging="1440"/>
      </w:pPr>
      <w:rPr>
        <w:rFonts w:hint="default" w:asciiTheme="minorEastAsia" w:hAnsiTheme="minorEastAsia" w:eastAsiaTheme="minorEastAsia"/>
      </w:rPr>
    </w:lvl>
    <w:lvl w:ilvl="7" w:tentative="0">
      <w:start w:val="1"/>
      <w:numFmt w:val="decimal"/>
      <w:lvlText w:val="%1.%2.%3.%4.%5.%6.%7.%8"/>
      <w:lvlJc w:val="left"/>
      <w:pPr>
        <w:ind w:left="1800" w:hanging="1800"/>
      </w:pPr>
      <w:rPr>
        <w:rFonts w:hint="default" w:asciiTheme="minorEastAsia" w:hAnsiTheme="minorEastAsia" w:eastAsiaTheme="minorEastAsia"/>
      </w:rPr>
    </w:lvl>
    <w:lvl w:ilvl="8" w:tentative="0">
      <w:start w:val="1"/>
      <w:numFmt w:val="decimal"/>
      <w:lvlText w:val="%1.%2.%3.%4.%5.%6.%7.%8.%9"/>
      <w:lvlJc w:val="left"/>
      <w:pPr>
        <w:ind w:left="1800" w:hanging="1800"/>
      </w:pPr>
      <w:rPr>
        <w:rFonts w:hint="default" w:asciiTheme="minorEastAsia" w:hAnsiTheme="minorEastAsia" w:eastAsiaTheme="minor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264433"/>
    <w:multiLevelType w:val="multilevel"/>
    <w:tmpl w:val="64264433"/>
    <w:lvl w:ilvl="0" w:tentative="0">
      <w:start w:val="6"/>
      <w:numFmt w:val="decimal"/>
      <w:lvlText w:val="%1"/>
      <w:lvlJc w:val="left"/>
      <w:pPr>
        <w:ind w:left="525" w:hanging="525"/>
      </w:pPr>
      <w:rPr>
        <w:rFonts w:hint="default" w:asciiTheme="minorEastAsia" w:hAnsiTheme="minorEastAsia" w:eastAsiaTheme="minorEastAsia"/>
      </w:rPr>
    </w:lvl>
    <w:lvl w:ilvl="1" w:tentative="0">
      <w:start w:val="2"/>
      <w:numFmt w:val="decimal"/>
      <w:lvlText w:val="%1.%2"/>
      <w:lvlJc w:val="left"/>
      <w:pPr>
        <w:ind w:left="525" w:hanging="525"/>
      </w:pPr>
      <w:rPr>
        <w:rFonts w:hint="default" w:ascii="黑体" w:hAnsi="黑体" w:eastAsia="黑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asciiTheme="minorEastAsia" w:hAnsiTheme="minorEastAsia" w:eastAsiaTheme="minorEastAsia"/>
      </w:rPr>
    </w:lvl>
    <w:lvl w:ilvl="4" w:tentative="0">
      <w:start w:val="1"/>
      <w:numFmt w:val="decimal"/>
      <w:lvlText w:val="%1.%2.%3.%4.%5"/>
      <w:lvlJc w:val="left"/>
      <w:pPr>
        <w:ind w:left="1080" w:hanging="1080"/>
      </w:pPr>
      <w:rPr>
        <w:rFonts w:hint="default" w:asciiTheme="minorEastAsia" w:hAnsiTheme="minorEastAsia" w:eastAsiaTheme="minorEastAsia"/>
      </w:rPr>
    </w:lvl>
    <w:lvl w:ilvl="5" w:tentative="0">
      <w:start w:val="1"/>
      <w:numFmt w:val="decimal"/>
      <w:lvlText w:val="%1.%2.%3.%4.%5.%6"/>
      <w:lvlJc w:val="left"/>
      <w:pPr>
        <w:ind w:left="1080" w:hanging="1080"/>
      </w:pPr>
      <w:rPr>
        <w:rFonts w:hint="default" w:asciiTheme="minorEastAsia" w:hAnsiTheme="minorEastAsia" w:eastAsiaTheme="minorEastAsia"/>
      </w:rPr>
    </w:lvl>
    <w:lvl w:ilvl="6" w:tentative="0">
      <w:start w:val="1"/>
      <w:numFmt w:val="decimal"/>
      <w:lvlText w:val="%1.%2.%3.%4.%5.%6.%7"/>
      <w:lvlJc w:val="left"/>
      <w:pPr>
        <w:ind w:left="1080" w:hanging="1080"/>
      </w:pPr>
      <w:rPr>
        <w:rFonts w:hint="default" w:asciiTheme="minorEastAsia" w:hAnsiTheme="minorEastAsia" w:eastAsiaTheme="minorEastAsia"/>
      </w:rPr>
    </w:lvl>
    <w:lvl w:ilvl="7" w:tentative="0">
      <w:start w:val="1"/>
      <w:numFmt w:val="decimal"/>
      <w:lvlText w:val="%1.%2.%3.%4.%5.%6.%7.%8"/>
      <w:lvlJc w:val="left"/>
      <w:pPr>
        <w:ind w:left="1440" w:hanging="1440"/>
      </w:pPr>
      <w:rPr>
        <w:rFonts w:hint="default" w:asciiTheme="minorEastAsia" w:hAnsiTheme="minorEastAsia" w:eastAsiaTheme="minorEastAsia"/>
      </w:rPr>
    </w:lvl>
    <w:lvl w:ilvl="8" w:tentative="0">
      <w:start w:val="1"/>
      <w:numFmt w:val="decimal"/>
      <w:lvlText w:val="%1.%2.%3.%4.%5.%6.%7.%8.%9"/>
      <w:lvlJc w:val="left"/>
      <w:pPr>
        <w:ind w:left="1440" w:hanging="1440"/>
      </w:pPr>
      <w:rPr>
        <w:rFonts w:hint="default" w:asciiTheme="minorEastAsia" w:hAnsiTheme="minorEastAsia" w:eastAsiaTheme="minorEastAsia"/>
      </w:rPr>
    </w:lvl>
  </w:abstractNum>
  <w:abstractNum w:abstractNumId="3">
    <w:nsid w:val="6AF17DD7"/>
    <w:multiLevelType w:val="multilevel"/>
    <w:tmpl w:val="6AF17DD7"/>
    <w:lvl w:ilvl="0" w:tentative="0">
      <w:start w:val="6"/>
      <w:numFmt w:val="decimal"/>
      <w:lvlText w:val="%1"/>
      <w:lvlJc w:val="left"/>
      <w:pPr>
        <w:ind w:left="360" w:hanging="360"/>
      </w:pPr>
      <w:rPr>
        <w:rFonts w:hint="default"/>
      </w:rPr>
    </w:lvl>
    <w:lvl w:ilvl="1" w:tentative="0">
      <w:start w:val="5"/>
      <w:numFmt w:val="decimal"/>
      <w:lvlText w:val="%1.%2"/>
      <w:lvlJc w:val="left"/>
      <w:pPr>
        <w:ind w:left="360" w:hanging="360"/>
      </w:pPr>
      <w:rPr>
        <w:rFonts w:hint="default" w:ascii="黑体" w:hAnsi="黑体" w:eastAsia="黑体"/>
      </w:rPr>
    </w:lvl>
    <w:lvl w:ilvl="2" w:tentative="0">
      <w:start w:val="1"/>
      <w:numFmt w:val="decimal"/>
      <w:lvlText w:val="%1.%2.%3"/>
      <w:lvlJc w:val="left"/>
      <w:pPr>
        <w:ind w:left="720" w:hanging="720"/>
      </w:pPr>
      <w:rPr>
        <w:rFonts w:hint="default" w:ascii="黑体" w:hAnsi="黑体" w:eastAsia="黑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7D39419D"/>
    <w:multiLevelType w:val="multilevel"/>
    <w:tmpl w:val="7D39419D"/>
    <w:lvl w:ilvl="0" w:tentative="0">
      <w:start w:val="1"/>
      <w:numFmt w:val="decimal"/>
      <w:pStyle w:val="22"/>
      <w:lvlText w:val="%1"/>
      <w:lvlJc w:val="left"/>
      <w:pPr>
        <w:ind w:left="1134" w:hanging="425"/>
      </w:pPr>
    </w:lvl>
    <w:lvl w:ilvl="1" w:tentative="0">
      <w:start w:val="1"/>
      <w:numFmt w:val="decimal"/>
      <w:lvlText w:val="%1.%2"/>
      <w:lvlJc w:val="left"/>
      <w:pPr>
        <w:ind w:left="1701" w:hanging="567"/>
      </w:pPr>
      <w:rPr>
        <w:rFonts w:ascii="黑体" w:hAnsi="黑体" w:eastAsia="黑体"/>
        <w:color w:val="000000"/>
        <w:sz w:val="21"/>
        <w:szCs w:val="21"/>
      </w:rPr>
    </w:lvl>
    <w:lvl w:ilvl="2" w:tentative="0">
      <w:start w:val="1"/>
      <w:numFmt w:val="lowerLetter"/>
      <w:pStyle w:val="28"/>
      <w:lvlText w:val="%3)"/>
      <w:lvlJc w:val="left"/>
      <w:pPr>
        <w:ind w:left="2127" w:hanging="567"/>
      </w:pPr>
    </w:lvl>
    <w:lvl w:ilvl="3" w:tentative="0">
      <w:start w:val="1"/>
      <w:numFmt w:val="decimal"/>
      <w:lvlText w:val="%1.%2.%3.%4"/>
      <w:lvlJc w:val="left"/>
      <w:pPr>
        <w:ind w:left="2693" w:hanging="708"/>
      </w:pPr>
    </w:lvl>
    <w:lvl w:ilvl="4" w:tentative="0">
      <w:start w:val="1"/>
      <w:numFmt w:val="decimal"/>
      <w:lvlText w:val="%1.%2.%3.%4.%5"/>
      <w:lvlJc w:val="left"/>
      <w:pPr>
        <w:ind w:left="3260" w:hanging="850"/>
      </w:pPr>
    </w:lvl>
    <w:lvl w:ilvl="5" w:tentative="0">
      <w:start w:val="1"/>
      <w:numFmt w:val="decimal"/>
      <w:lvlText w:val="%1.%2.%3.%4.%5.%6"/>
      <w:lvlJc w:val="left"/>
      <w:pPr>
        <w:ind w:left="3969" w:hanging="1134"/>
      </w:pPr>
    </w:lvl>
    <w:lvl w:ilvl="6" w:tentative="0">
      <w:start w:val="1"/>
      <w:numFmt w:val="decimal"/>
      <w:lvlText w:val="%1.%2.%3.%4.%5.%6.%7"/>
      <w:lvlJc w:val="left"/>
      <w:pPr>
        <w:ind w:left="4536" w:hanging="1276"/>
      </w:pPr>
    </w:lvl>
    <w:lvl w:ilvl="7" w:tentative="0">
      <w:start w:val="1"/>
      <w:numFmt w:val="decimal"/>
      <w:lvlText w:val="%1.%2.%3.%4.%5.%6.%7.%8"/>
      <w:lvlJc w:val="left"/>
      <w:pPr>
        <w:ind w:left="5103" w:hanging="1418"/>
      </w:pPr>
    </w:lvl>
    <w:lvl w:ilvl="8" w:tentative="0">
      <w:start w:val="1"/>
      <w:numFmt w:val="decimal"/>
      <w:lvlText w:val="%1.%2.%3.%4.%5.%6.%7.%8.%9"/>
      <w:lvlJc w:val="left"/>
      <w:pPr>
        <w:ind w:left="5811" w:hanging="17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4721C"/>
    <w:rsid w:val="5894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40"/>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0"/>
    <w:semiHidden/>
    <w:unhideWhenUsed/>
    <w:qFormat/>
    <w:uiPriority w:val="99"/>
    <w:pPr>
      <w:jc w:val="left"/>
    </w:pPr>
  </w:style>
  <w:style w:type="paragraph" w:styleId="4">
    <w:name w:val="toc 3"/>
    <w:basedOn w:val="1"/>
    <w:next w:val="1"/>
    <w:semiHidden/>
    <w:unhideWhenUsed/>
    <w:qFormat/>
    <w:uiPriority w:val="39"/>
    <w:pPr>
      <w:ind w:left="840" w:leftChars="400"/>
    </w:pPr>
  </w:style>
  <w:style w:type="paragraph" w:styleId="5">
    <w:name w:val="Date"/>
    <w:basedOn w:val="1"/>
    <w:next w:val="1"/>
    <w:link w:val="43"/>
    <w:semiHidden/>
    <w:unhideWhenUsed/>
    <w:qFormat/>
    <w:uiPriority w:val="99"/>
    <w:pPr>
      <w:ind w:left="100" w:leftChars="2500"/>
    </w:pPr>
  </w:style>
  <w:style w:type="paragraph" w:styleId="6">
    <w:name w:val="Balloon Text"/>
    <w:basedOn w:val="1"/>
    <w:link w:val="5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241"/>
      </w:tabs>
      <w:spacing w:beforeLines="25" w:afterLines="25"/>
      <w:jc w:val="left"/>
    </w:pPr>
    <w:rPr>
      <w:rFonts w:ascii="宋体"/>
      <w:szCs w:val="21"/>
    </w:rPr>
  </w:style>
  <w:style w:type="paragraph" w:styleId="10">
    <w:name w:val="toc 4"/>
    <w:basedOn w:val="4"/>
    <w:next w:val="1"/>
    <w:semiHidden/>
    <w:unhideWhenUsed/>
    <w:qFormat/>
    <w:uiPriority w:val="0"/>
    <w:pPr>
      <w:tabs>
        <w:tab w:val="right" w:leader="dot" w:pos="9241"/>
      </w:tabs>
      <w:spacing w:beforeLines="25" w:afterLines="25"/>
      <w:ind w:left="0" w:leftChars="0" w:firstLine="198" w:firstLineChars="200"/>
      <w:jc w:val="left"/>
    </w:pPr>
    <w:rPr>
      <w:rFonts w:ascii="宋体"/>
      <w:szCs w:val="21"/>
    </w:rPr>
  </w:style>
  <w:style w:type="character" w:styleId="13">
    <w:name w:val="Strong"/>
    <w:basedOn w:val="12"/>
    <w:qFormat/>
    <w:uiPriority w:val="22"/>
    <w:rPr>
      <w:rFonts w:asciiTheme="minorHAnsi" w:hAnsiTheme="minorHAnsi" w:eastAsiaTheme="minorEastAsia" w:cstheme="minorBidi"/>
      <w:b/>
      <w:bCs/>
      <w:lang w:val="en-US" w:eastAsia="zh-CN" w:bidi="ar-SA"/>
    </w:rPr>
  </w:style>
  <w:style w:type="character" w:styleId="14">
    <w:name w:val="Hyperlink"/>
    <w:unhideWhenUsed/>
    <w:qFormat/>
    <w:uiPriority w:val="99"/>
    <w:rPr>
      <w:rFonts w:asciiTheme="minorHAnsi" w:hAnsiTheme="minorHAnsi" w:eastAsiaTheme="minorEastAsia" w:cstheme="minorBidi"/>
      <w:color w:val="0000FF"/>
      <w:spacing w:val="0"/>
      <w:w w:val="100"/>
      <w:szCs w:val="21"/>
      <w:u w:val="single"/>
      <w:lang w:val="en-US" w:eastAsia="zh-CN" w:bidi="ar-SA"/>
    </w:rPr>
  </w:style>
  <w:style w:type="character" w:styleId="15">
    <w:name w:val="annotation reference"/>
    <w:basedOn w:val="12"/>
    <w:semiHidden/>
    <w:unhideWhenUsed/>
    <w:qFormat/>
    <w:uiPriority w:val="99"/>
    <w:rPr>
      <w:rFonts w:asciiTheme="minorHAnsi" w:hAnsiTheme="minorHAnsi" w:eastAsiaTheme="minorEastAsia" w:cstheme="minorBidi"/>
      <w:sz w:val="21"/>
      <w:szCs w:val="21"/>
      <w:lang w:val="en-US" w:eastAsia="zh-CN" w:bidi="ar-SA"/>
    </w:rPr>
  </w:style>
  <w:style w:type="character" w:customStyle="1" w:styleId="16">
    <w:name w:val="页眉 Char"/>
    <w:basedOn w:val="12"/>
    <w:link w:val="8"/>
    <w:qFormat/>
    <w:uiPriority w:val="99"/>
    <w:rPr>
      <w:rFonts w:asciiTheme="minorHAnsi" w:hAnsiTheme="minorHAnsi" w:eastAsiaTheme="minorEastAsia" w:cstheme="minorBidi"/>
      <w:sz w:val="18"/>
      <w:szCs w:val="18"/>
      <w:lang w:val="en-US" w:eastAsia="zh-CN" w:bidi="ar-SA"/>
    </w:rPr>
  </w:style>
  <w:style w:type="character" w:customStyle="1" w:styleId="17">
    <w:name w:val="页脚 Char"/>
    <w:basedOn w:val="12"/>
    <w:link w:val="7"/>
    <w:qFormat/>
    <w:uiPriority w:val="99"/>
    <w:rPr>
      <w:rFonts w:asciiTheme="minorHAnsi" w:hAnsiTheme="minorHAnsi" w:eastAsiaTheme="minorEastAsia" w:cstheme="minorBidi"/>
      <w:sz w:val="18"/>
      <w:szCs w:val="18"/>
      <w:lang w:val="en-US" w:eastAsia="zh-CN" w:bidi="ar-SA"/>
    </w:rPr>
  </w:style>
  <w:style w:type="paragraph" w:customStyle="1" w:styleId="1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9">
    <w:name w:val="其他发布日期"/>
    <w:basedOn w:val="1"/>
    <w:qFormat/>
    <w:uiPriority w:val="0"/>
    <w:pPr>
      <w:widowControl/>
      <w:jc w:val="left"/>
    </w:pPr>
    <w:rPr>
      <w:rFonts w:eastAsia="黑体"/>
      <w:kern w:val="0"/>
      <w:sz w:val="28"/>
      <w:szCs w:val="20"/>
    </w:rPr>
  </w:style>
  <w:style w:type="character" w:customStyle="1" w:styleId="20">
    <w:name w:val="段 Char"/>
    <w:link w:val="21"/>
    <w:qFormat/>
    <w:locked/>
    <w:uiPriority w:val="0"/>
    <w:rPr>
      <w:rFonts w:ascii="宋体" w:hAnsi="宋体" w:eastAsia="宋体" w:cstheme="minorBidi"/>
      <w:kern w:val="2"/>
      <w:sz w:val="21"/>
      <w:szCs w:val="22"/>
      <w:lang w:val="en-US" w:eastAsia="zh-CN" w:bidi="ar-SA"/>
    </w:rPr>
  </w:style>
  <w:style w:type="paragraph" w:customStyle="1" w:styleId="21">
    <w:name w:val="段"/>
    <w:link w:val="20"/>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22">
    <w:name w:val="章标题"/>
    <w:next w:val="21"/>
    <w:qFormat/>
    <w:uiPriority w:val="0"/>
    <w:pPr>
      <w:numPr>
        <w:ilvl w:val="0"/>
        <w:numId w:val="1"/>
      </w:numPr>
      <w:spacing w:beforeLines="100" w:afterLines="100"/>
      <w:ind w:left="1680"/>
      <w:jc w:val="both"/>
      <w:outlineLvl w:val="1"/>
    </w:pPr>
    <w:rPr>
      <w:rFonts w:ascii="黑体" w:hAnsi="Times New Roman" w:eastAsia="黑体" w:cs="Times New Roman"/>
      <w:sz w:val="21"/>
      <w:lang w:val="en-US" w:eastAsia="zh-CN" w:bidi="ar-SA"/>
    </w:rPr>
  </w:style>
  <w:style w:type="paragraph" w:customStyle="1" w:styleId="23">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24">
    <w:name w:val="目次、标准名称标题"/>
    <w:basedOn w:val="1"/>
    <w:next w:val="21"/>
    <w:qFormat/>
    <w:uiPriority w:val="0"/>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25">
    <w:name w:val="文献分类号"/>
    <w:qFormat/>
    <w:uiPriority w:val="0"/>
    <w:pPr>
      <w:widowControl w:val="0"/>
    </w:pPr>
    <w:rPr>
      <w:rFonts w:ascii="黑体" w:hAnsi="Times New Roman" w:eastAsia="黑体" w:cs="Times New Roman"/>
      <w:sz w:val="21"/>
      <w:szCs w:val="21"/>
      <w:lang w:val="en-US" w:eastAsia="zh-CN" w:bidi="ar-SA"/>
    </w:rPr>
  </w:style>
  <w:style w:type="paragraph" w:customStyle="1" w:styleId="26">
    <w:name w:val="终结线"/>
    <w:basedOn w:val="1"/>
    <w:qFormat/>
    <w:uiPriority w:val="0"/>
  </w:style>
  <w:style w:type="paragraph" w:customStyle="1" w:styleId="27">
    <w:name w:val="封面标准英文名称"/>
    <w:basedOn w:val="23"/>
    <w:qFormat/>
    <w:uiPriority w:val="0"/>
    <w:pPr>
      <w:spacing w:before="370" w:line="400" w:lineRule="exact"/>
    </w:pPr>
    <w:rPr>
      <w:rFonts w:ascii="Times New Roman"/>
      <w:sz w:val="28"/>
      <w:szCs w:val="28"/>
    </w:rPr>
  </w:style>
  <w:style w:type="paragraph" w:customStyle="1" w:styleId="28">
    <w:name w:val="二级无"/>
    <w:basedOn w:val="1"/>
    <w:qFormat/>
    <w:uiPriority w:val="0"/>
    <w:pPr>
      <w:widowControl/>
      <w:numPr>
        <w:ilvl w:val="2"/>
        <w:numId w:val="1"/>
      </w:numPr>
      <w:jc w:val="left"/>
      <w:outlineLvl w:val="3"/>
    </w:pPr>
    <w:rPr>
      <w:rFonts w:ascii="宋体"/>
      <w:kern w:val="0"/>
      <w:szCs w:val="21"/>
    </w:rPr>
  </w:style>
  <w:style w:type="paragraph" w:customStyle="1" w:styleId="29">
    <w:name w:val="前言、引言标题"/>
    <w:next w:val="1"/>
    <w:qFormat/>
    <w:uiPriority w:val="0"/>
    <w:pPr>
      <w:keepNext/>
      <w:pageBreakBefore/>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31">
    <w:name w:val="其他实施日期"/>
    <w:basedOn w:val="1"/>
    <w:qFormat/>
    <w:uiPriority w:val="0"/>
    <w:pPr>
      <w:widowControl/>
      <w:jc w:val="right"/>
    </w:pPr>
    <w:rPr>
      <w:rFonts w:eastAsia="黑体"/>
      <w:kern w:val="0"/>
      <w:sz w:val="28"/>
      <w:szCs w:val="20"/>
    </w:rPr>
  </w:style>
  <w:style w:type="paragraph" w:customStyle="1" w:styleId="32">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3">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34">
    <w:name w:val="其他发布部门"/>
    <w:basedOn w:val="1"/>
    <w:qFormat/>
    <w:uiPriority w:val="0"/>
    <w:pPr>
      <w:widowControl/>
      <w:spacing w:line="0" w:lineRule="atLeast"/>
      <w:jc w:val="center"/>
    </w:pPr>
    <w:rPr>
      <w:rFonts w:ascii="黑体" w:eastAsia="黑体"/>
      <w:spacing w:val="20"/>
      <w:w w:val="135"/>
      <w:kern w:val="0"/>
      <w:sz w:val="28"/>
      <w:szCs w:val="20"/>
    </w:rPr>
  </w:style>
  <w:style w:type="character" w:customStyle="1" w:styleId="35">
    <w:name w:val="发布"/>
    <w:qFormat/>
    <w:uiPriority w:val="0"/>
    <w:rPr>
      <w:rFonts w:hint="eastAsia" w:ascii="黑体" w:hAnsi="黑体" w:eastAsia="黑体" w:cstheme="minorBidi"/>
      <w:spacing w:val="85"/>
      <w:w w:val="100"/>
      <w:position w:val="3"/>
      <w:sz w:val="28"/>
      <w:szCs w:val="28"/>
      <w:lang w:val="en-US" w:eastAsia="zh-CN" w:bidi="ar-SA"/>
    </w:rPr>
  </w:style>
  <w:style w:type="character" w:customStyle="1" w:styleId="36">
    <w:name w:val="con2"/>
    <w:qFormat/>
    <w:uiPriority w:val="0"/>
    <w:rPr>
      <w:rFonts w:asciiTheme="minorHAnsi" w:hAnsiTheme="minorHAnsi" w:eastAsiaTheme="minorEastAsia" w:cstheme="minorBidi"/>
      <w:lang w:val="en-US" w:eastAsia="zh-CN" w:bidi="ar-SA"/>
    </w:rPr>
  </w:style>
  <w:style w:type="paragraph" w:customStyle="1" w:styleId="37">
    <w:name w:val="封面一致性程度标识"/>
    <w:basedOn w:val="27"/>
    <w:qFormat/>
    <w:uiPriority w:val="0"/>
    <w:pPr>
      <w:spacing w:before="440"/>
    </w:pPr>
    <w:rPr>
      <w:rFonts w:ascii="宋体" w:eastAsia="宋体"/>
    </w:rPr>
  </w:style>
  <w:style w:type="paragraph" w:customStyle="1" w:styleId="38">
    <w:name w:val="封面标准文稿类别"/>
    <w:basedOn w:val="37"/>
    <w:qFormat/>
    <w:uiPriority w:val="0"/>
    <w:pPr>
      <w:spacing w:after="160" w:line="240" w:lineRule="auto"/>
    </w:pPr>
    <w:rPr>
      <w:sz w:val="24"/>
    </w:rPr>
  </w:style>
  <w:style w:type="paragraph" w:customStyle="1" w:styleId="39">
    <w:name w:val="封面标准文稿编辑信息"/>
    <w:basedOn w:val="38"/>
    <w:qFormat/>
    <w:uiPriority w:val="0"/>
    <w:pPr>
      <w:spacing w:before="180" w:line="180" w:lineRule="exact"/>
    </w:pPr>
    <w:rPr>
      <w:sz w:val="21"/>
    </w:rPr>
  </w:style>
  <w:style w:type="character" w:customStyle="1" w:styleId="40">
    <w:name w:val="标题 3 Char"/>
    <w:basedOn w:val="12"/>
    <w:link w:val="2"/>
    <w:semiHidden/>
    <w:qFormat/>
    <w:uiPriority w:val="9"/>
    <w:rPr>
      <w:rFonts w:asciiTheme="minorHAnsi" w:hAnsiTheme="minorHAnsi" w:eastAsiaTheme="minorEastAsia" w:cstheme="minorBidi"/>
      <w:b/>
      <w:bCs/>
      <w:sz w:val="32"/>
      <w:szCs w:val="32"/>
      <w:lang w:val="en-US" w:eastAsia="zh-CN" w:bidi="ar-SA"/>
    </w:rPr>
  </w:style>
  <w:style w:type="character" w:customStyle="1" w:styleId="41">
    <w:name w:val="fontstyle21"/>
    <w:basedOn w:val="12"/>
    <w:qFormat/>
    <w:uiPriority w:val="0"/>
    <w:rPr>
      <w:rFonts w:hint="eastAsia" w:ascii="宋体" w:hAnsi="宋体" w:eastAsia="宋体" w:cstheme="minorBidi"/>
      <w:color w:val="000000"/>
      <w:sz w:val="22"/>
      <w:szCs w:val="22"/>
      <w:lang w:val="en-US" w:eastAsia="zh-CN" w:bidi="ar-SA"/>
    </w:rPr>
  </w:style>
  <w:style w:type="paragraph" w:styleId="42">
    <w:name w:val="List Paragraph"/>
    <w:basedOn w:val="1"/>
    <w:qFormat/>
    <w:uiPriority w:val="34"/>
    <w:pPr>
      <w:ind w:firstLine="420" w:firstLineChars="200"/>
    </w:pPr>
  </w:style>
  <w:style w:type="character" w:customStyle="1" w:styleId="43">
    <w:name w:val="日期 Char"/>
    <w:basedOn w:val="12"/>
    <w:link w:val="5"/>
    <w:semiHidden/>
    <w:qFormat/>
    <w:uiPriority w:val="99"/>
    <w:rPr>
      <w:rFonts w:asciiTheme="minorHAnsi" w:hAnsiTheme="minorHAnsi" w:eastAsiaTheme="minorEastAsia" w:cstheme="minorBidi"/>
      <w:lang w:val="en-US" w:eastAsia="zh-CN" w:bidi="ar-SA"/>
    </w:rPr>
  </w:style>
  <w:style w:type="paragraph" w:customStyle="1" w:styleId="44">
    <w:name w:val="一级条标题"/>
    <w:next w:val="21"/>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21"/>
    <w:qFormat/>
    <w:uiPriority w:val="0"/>
    <w:pPr>
      <w:spacing w:before="50" w:after="50"/>
      <w:outlineLvl w:val="3"/>
    </w:pPr>
  </w:style>
  <w:style w:type="paragraph" w:customStyle="1" w:styleId="46">
    <w:name w:val="四级条标题"/>
    <w:basedOn w:val="1"/>
    <w:next w:val="21"/>
    <w:qFormat/>
    <w:uiPriority w:val="0"/>
    <w:pPr>
      <w:widowControl/>
      <w:spacing w:before="50" w:beforeLines="50" w:after="50" w:afterLines="50"/>
      <w:jc w:val="left"/>
      <w:outlineLvl w:val="5"/>
    </w:pPr>
    <w:rPr>
      <w:rFonts w:ascii="黑体" w:eastAsia="黑体"/>
      <w:kern w:val="0"/>
      <w:szCs w:val="21"/>
    </w:rPr>
  </w:style>
  <w:style w:type="paragraph" w:customStyle="1" w:styleId="47">
    <w:name w:val="五级条标题"/>
    <w:basedOn w:val="46"/>
    <w:next w:val="21"/>
    <w:qFormat/>
    <w:uiPriority w:val="0"/>
    <w:pPr>
      <w:outlineLvl w:val="6"/>
    </w:pPr>
  </w:style>
  <w:style w:type="paragraph" w:customStyle="1" w:styleId="4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批注文字 Char"/>
    <w:basedOn w:val="12"/>
    <w:link w:val="3"/>
    <w:semiHidden/>
    <w:qFormat/>
    <w:uiPriority w:val="99"/>
    <w:rPr>
      <w:rFonts w:asciiTheme="minorHAnsi" w:hAnsiTheme="minorHAnsi" w:eastAsiaTheme="minorEastAsia" w:cstheme="minorBidi"/>
      <w:lang w:val="en-US" w:eastAsia="zh-CN" w:bidi="ar-SA"/>
    </w:rPr>
  </w:style>
  <w:style w:type="character" w:customStyle="1" w:styleId="51">
    <w:name w:val="批注框文本 Char"/>
    <w:basedOn w:val="12"/>
    <w:link w:val="6"/>
    <w:semiHidden/>
    <w:qFormat/>
    <w:uiPriority w:val="99"/>
    <w:rPr>
      <w:rFonts w:asciiTheme="minorHAnsi" w:hAnsiTheme="minorHAnsi" w:eastAsiaTheme="minorEastAsia" w:cstheme="minorBidi"/>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Pages>
  <Words>809</Words>
  <Characters>4616</Characters>
  <Lines>38</Lines>
  <Paragraphs>10</Paragraphs>
  <TotalTime>312</TotalTime>
  <ScaleCrop>false</ScaleCrop>
  <LinksUpToDate>false</LinksUpToDate>
  <CharactersWithSpaces>5415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2020-04-14T03:14:00Z</dcterms:created>
  <dc:creator>Windows 用户</dc:creator>
  <cp:lastModifiedBy>金蕾</cp:lastModifiedBy>
  <cp:lastPrinted>2020-10-27T03:10:00Z</cp:lastPrinted>
  <dcterms:modified xsi:type="dcterms:W3CDTF">2022-01-28T03:00:26Z</dcterms:modified>
  <cp:revision>872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11934BF512CF4CA0BBB3ACFB2FF162C0</vt:lpwstr>
  </property>
</Properties>
</file>