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both"/>
        <w:textAlignment w:val="center"/>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附件2</w:t>
      </w:r>
    </w:p>
    <w:p>
      <w:pPr>
        <w:spacing w:line="480" w:lineRule="auto"/>
        <w:jc w:val="center"/>
        <w:textAlignment w:val="center"/>
        <w:rPr>
          <w:rFonts w:hint="eastAsia" w:eastAsia="黑体"/>
          <w:color w:val="000000"/>
          <w:sz w:val="36"/>
          <w:szCs w:val="36"/>
        </w:rPr>
      </w:pPr>
      <w:r>
        <w:rPr>
          <w:rFonts w:hint="eastAsia" w:eastAsia="黑体"/>
          <w:color w:val="000000"/>
          <w:sz w:val="36"/>
          <w:szCs w:val="36"/>
        </w:rPr>
        <w:t>标准项目</w:t>
      </w:r>
      <w:r>
        <w:rPr>
          <w:rFonts w:hint="eastAsia" w:eastAsia="黑体"/>
          <w:color w:val="000000"/>
          <w:sz w:val="36"/>
          <w:szCs w:val="36"/>
          <w:lang w:val="en-US" w:eastAsia="zh-CN"/>
        </w:rPr>
        <w:t>任务</w:t>
      </w:r>
      <w:r>
        <w:rPr>
          <w:rFonts w:hint="eastAsia" w:eastAsia="黑体"/>
          <w:color w:val="000000"/>
          <w:sz w:val="36"/>
          <w:szCs w:val="36"/>
        </w:rPr>
        <w:t>书</w:t>
      </w:r>
    </w:p>
    <w:p>
      <w:pPr>
        <w:spacing w:line="360" w:lineRule="auto"/>
        <w:ind w:right="2140" w:rightChars="1019"/>
        <w:rPr>
          <w:rFonts w:hint="eastAsia"/>
          <w:color w:val="000000"/>
        </w:rPr>
      </w:pPr>
      <w:r>
        <w:rPr>
          <w:rFonts w:hint="eastAsia"/>
          <w:color w:val="000000"/>
          <w:lang w:val="en-US" w:eastAsia="zh-CN"/>
        </w:rPr>
        <w:t>项目</w:t>
      </w:r>
      <w:r>
        <w:rPr>
          <w:rFonts w:hint="eastAsia"/>
          <w:color w:val="000000"/>
        </w:rPr>
        <w:t>计划编号：</w:t>
      </w:r>
    </w:p>
    <w:tbl>
      <w:tblPr>
        <w:tblStyle w:val="5"/>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8"/>
        <w:gridCol w:w="1387"/>
        <w:gridCol w:w="163"/>
        <w:gridCol w:w="1195"/>
        <w:gridCol w:w="1737"/>
        <w:gridCol w:w="183"/>
        <w:gridCol w:w="1275"/>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1708" w:type="dxa"/>
            <w:noWrap w:val="0"/>
            <w:vAlign w:val="top"/>
          </w:tcPr>
          <w:p>
            <w:pPr>
              <w:keepNext w:val="0"/>
              <w:keepLines w:val="0"/>
              <w:pageBreakBefore w:val="0"/>
              <w:widowControl w:val="0"/>
              <w:kinsoku/>
              <w:wordWrap/>
              <w:overflowPunct/>
              <w:topLinePunct w:val="0"/>
              <w:autoSpaceDE/>
              <w:autoSpaceDN/>
              <w:bidi w:val="0"/>
              <w:adjustRightInd/>
              <w:snapToGrid/>
              <w:spacing w:before="120" w:beforeLines="50" w:after="120" w:afterLines="50"/>
              <w:ind w:left="0" w:leftChars="0" w:right="0" w:rightChars="0" w:firstLine="0" w:firstLineChars="0"/>
              <w:jc w:val="center"/>
              <w:textAlignment w:val="auto"/>
              <w:rPr>
                <w:rFonts w:hint="eastAsia"/>
                <w:color w:val="000000"/>
              </w:rPr>
            </w:pPr>
            <w:r>
              <w:rPr>
                <w:rFonts w:hint="eastAsia"/>
                <w:color w:val="000000"/>
              </w:rPr>
              <w:t>项目</w:t>
            </w:r>
            <w:r>
              <w:rPr>
                <w:rFonts w:hint="eastAsia"/>
                <w:color w:val="000000"/>
                <w:lang w:val="en-US" w:eastAsia="zh-CN"/>
              </w:rPr>
              <w:t>中文</w:t>
            </w:r>
            <w:r>
              <w:rPr>
                <w:rFonts w:hint="eastAsia"/>
                <w:color w:val="000000"/>
              </w:rPr>
              <w:t>名称</w:t>
            </w:r>
          </w:p>
        </w:tc>
        <w:tc>
          <w:tcPr>
            <w:tcW w:w="7578" w:type="dxa"/>
            <w:gridSpan w:val="7"/>
            <w:noWrap w:val="0"/>
            <w:vAlign w:val="top"/>
          </w:tcPr>
          <w:p>
            <w:pPr>
              <w:spacing w:before="120" w:beforeLines="50" w:after="120" w:afterLines="5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1708" w:type="dxa"/>
            <w:noWrap w:val="0"/>
            <w:vAlign w:val="top"/>
          </w:tcPr>
          <w:p>
            <w:pPr>
              <w:keepNext w:val="0"/>
              <w:keepLines w:val="0"/>
              <w:pageBreakBefore w:val="0"/>
              <w:widowControl w:val="0"/>
              <w:kinsoku/>
              <w:wordWrap/>
              <w:overflowPunct/>
              <w:topLinePunct w:val="0"/>
              <w:autoSpaceDE/>
              <w:autoSpaceDN/>
              <w:bidi w:val="0"/>
              <w:adjustRightInd/>
              <w:snapToGrid/>
              <w:spacing w:before="120" w:beforeLines="50" w:after="120" w:afterLines="50"/>
              <w:ind w:left="0" w:leftChars="0" w:right="0" w:rightChars="0" w:firstLine="0" w:firstLineChars="0"/>
              <w:jc w:val="center"/>
              <w:textAlignment w:val="auto"/>
              <w:rPr>
                <w:rFonts w:hint="eastAsia"/>
                <w:color w:val="000000"/>
              </w:rPr>
            </w:pPr>
            <w:r>
              <w:rPr>
                <w:rFonts w:hint="eastAsia"/>
                <w:color w:val="000000"/>
              </w:rPr>
              <w:t>项目</w:t>
            </w:r>
            <w:r>
              <w:rPr>
                <w:rFonts w:hint="eastAsia"/>
                <w:color w:val="000000"/>
                <w:lang w:val="en-US" w:eastAsia="zh-CN"/>
              </w:rPr>
              <w:t>英文</w:t>
            </w:r>
            <w:r>
              <w:rPr>
                <w:rFonts w:hint="eastAsia"/>
                <w:color w:val="000000"/>
              </w:rPr>
              <w:t>名称</w:t>
            </w:r>
          </w:p>
        </w:tc>
        <w:tc>
          <w:tcPr>
            <w:tcW w:w="7578" w:type="dxa"/>
            <w:gridSpan w:val="7"/>
            <w:noWrap w:val="0"/>
            <w:vAlign w:val="top"/>
          </w:tcPr>
          <w:p>
            <w:pPr>
              <w:spacing w:before="120" w:beforeLines="50" w:after="120" w:afterLines="5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708" w:type="dxa"/>
            <w:noWrap w:val="0"/>
            <w:vAlign w:val="top"/>
          </w:tcPr>
          <w:p>
            <w:pPr>
              <w:keepNext w:val="0"/>
              <w:keepLines w:val="0"/>
              <w:pageBreakBefore w:val="0"/>
              <w:widowControl w:val="0"/>
              <w:kinsoku/>
              <w:wordWrap/>
              <w:overflowPunct/>
              <w:topLinePunct w:val="0"/>
              <w:autoSpaceDE/>
              <w:autoSpaceDN/>
              <w:bidi w:val="0"/>
              <w:adjustRightInd/>
              <w:snapToGrid/>
              <w:spacing w:before="120" w:beforeLines="50" w:after="120" w:afterLines="50"/>
              <w:ind w:left="0" w:leftChars="0" w:right="0" w:rightChars="0" w:firstLine="0" w:firstLineChars="0"/>
              <w:jc w:val="center"/>
              <w:textAlignment w:val="auto"/>
              <w:rPr>
                <w:rFonts w:hint="eastAsia"/>
                <w:color w:val="000000"/>
              </w:rPr>
            </w:pPr>
            <w:r>
              <w:rPr>
                <w:rFonts w:hint="eastAsia"/>
                <w:color w:val="000000"/>
              </w:rPr>
              <w:t>制定或修订</w:t>
            </w:r>
          </w:p>
        </w:tc>
        <w:tc>
          <w:tcPr>
            <w:tcW w:w="2745" w:type="dxa"/>
            <w:gridSpan w:val="3"/>
            <w:noWrap w:val="0"/>
            <w:vAlign w:val="top"/>
          </w:tcPr>
          <w:p>
            <w:pPr>
              <w:keepNext w:val="0"/>
              <w:keepLines w:val="0"/>
              <w:pageBreakBefore w:val="0"/>
              <w:widowControl w:val="0"/>
              <w:kinsoku/>
              <w:wordWrap/>
              <w:overflowPunct/>
              <w:topLinePunct w:val="0"/>
              <w:autoSpaceDE/>
              <w:autoSpaceDN/>
              <w:bidi w:val="0"/>
              <w:adjustRightInd/>
              <w:snapToGrid/>
              <w:spacing w:before="120" w:beforeLines="50" w:after="120" w:afterLines="50"/>
              <w:ind w:left="0" w:leftChars="0" w:right="0" w:rightChars="0" w:firstLine="0" w:firstLineChars="0"/>
              <w:jc w:val="center"/>
              <w:textAlignment w:val="auto"/>
              <w:rPr>
                <w:rFonts w:hint="eastAsia" w:ascii="Times New Roman" w:hAnsi="Times New Roman" w:eastAsia="宋体" w:cs="Times New Roman"/>
                <w:color w:val="000000"/>
              </w:rPr>
            </w:pPr>
          </w:p>
        </w:tc>
        <w:tc>
          <w:tcPr>
            <w:tcW w:w="1920"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120" w:beforeLines="50" w:after="120" w:afterLines="50"/>
              <w:ind w:left="0" w:leftChars="0" w:right="0" w:rightChars="0" w:firstLine="0" w:firstLineChars="0"/>
              <w:jc w:val="center"/>
              <w:textAlignment w:val="auto"/>
              <w:rPr>
                <w:rFonts w:hint="eastAsia" w:ascii="Times New Roman" w:hAnsi="Times New Roman" w:eastAsia="宋体" w:cs="Times New Roman"/>
                <w:color w:val="000000"/>
              </w:rPr>
            </w:pPr>
            <w:r>
              <w:rPr>
                <w:rFonts w:hint="eastAsia" w:ascii="Times New Roman" w:hAnsi="Times New Roman" w:eastAsia="宋体" w:cs="Times New Roman"/>
                <w:color w:val="000000"/>
              </w:rPr>
              <w:t>被修订标准号</w:t>
            </w:r>
          </w:p>
        </w:tc>
        <w:tc>
          <w:tcPr>
            <w:tcW w:w="2913"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120" w:beforeLines="50" w:after="120" w:afterLines="50"/>
              <w:ind w:left="0" w:leftChars="0" w:right="0" w:rightChars="0" w:firstLine="0" w:firstLineChars="0"/>
              <w:jc w:val="center"/>
              <w:textAlignment w:val="auto"/>
              <w:rPr>
                <w:rFonts w:hint="eastAsia" w:ascii="Times New Roman" w:hAnsi="Times New Roman"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708" w:type="dxa"/>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Times New Roman" w:hAnsi="Times New Roman" w:eastAsia="宋体" w:cs="Times New Roman"/>
                <w:color w:val="000000"/>
                <w:lang w:val="en-US" w:eastAsia="zh-CN"/>
              </w:rPr>
            </w:pPr>
            <w:r>
              <w:rPr>
                <w:rFonts w:hint="eastAsia" w:ascii="Times New Roman" w:hAnsi="Times New Roman" w:eastAsia="宋体" w:cs="Times New Roman"/>
                <w:color w:val="000000"/>
                <w:lang w:val="en-US" w:eastAsia="zh-CN"/>
              </w:rPr>
              <w:t>项目周期</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color w:val="000000"/>
              </w:rPr>
            </w:pPr>
            <w:r>
              <w:rPr>
                <w:rFonts w:hint="eastAsia" w:ascii="Times New Roman" w:hAnsi="Times New Roman" w:eastAsia="宋体" w:cs="Times New Roman"/>
                <w:color w:val="000000"/>
                <w:lang w:val="en-US" w:eastAsia="zh-CN"/>
              </w:rPr>
              <w:t>（或完成年限）</w:t>
            </w:r>
          </w:p>
        </w:tc>
        <w:tc>
          <w:tcPr>
            <w:tcW w:w="2745" w:type="dxa"/>
            <w:gridSpan w:val="3"/>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Times New Roman" w:hAnsi="Times New Roman" w:eastAsia="宋体" w:cs="Times New Roman"/>
                <w:color w:val="000000"/>
              </w:rPr>
            </w:pPr>
          </w:p>
        </w:tc>
        <w:tc>
          <w:tcPr>
            <w:tcW w:w="1920" w:type="dxa"/>
            <w:gridSpan w:val="2"/>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Times New Roman" w:hAnsi="Times New Roman" w:eastAsia="宋体" w:cs="Times New Roman"/>
                <w:color w:val="000000"/>
              </w:rPr>
            </w:pPr>
            <w:r>
              <w:rPr>
                <w:rFonts w:hint="eastAsia" w:ascii="Times New Roman" w:hAnsi="Times New Roman" w:eastAsia="宋体" w:cs="Times New Roman"/>
                <w:color w:val="000000"/>
              </w:rPr>
              <w:t>是否采用快速程序</w:t>
            </w:r>
          </w:p>
        </w:tc>
        <w:tc>
          <w:tcPr>
            <w:tcW w:w="2913" w:type="dxa"/>
            <w:gridSpan w:val="2"/>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Times New Roman" w:hAnsi="Times New Roman"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708" w:type="dxa"/>
            <w:noWrap w:val="0"/>
            <w:vAlign w:val="top"/>
          </w:tcPr>
          <w:p>
            <w:pPr>
              <w:keepNext w:val="0"/>
              <w:keepLines w:val="0"/>
              <w:pageBreakBefore w:val="0"/>
              <w:widowControl w:val="0"/>
              <w:kinsoku/>
              <w:wordWrap/>
              <w:overflowPunct/>
              <w:topLinePunct w:val="0"/>
              <w:autoSpaceDE/>
              <w:autoSpaceDN/>
              <w:bidi w:val="0"/>
              <w:adjustRightInd/>
              <w:snapToGrid/>
              <w:spacing w:before="120" w:beforeLines="50" w:after="120" w:afterLines="50"/>
              <w:ind w:left="0" w:leftChars="0" w:right="0" w:rightChars="0" w:firstLine="0" w:firstLineChars="0"/>
              <w:jc w:val="center"/>
              <w:textAlignment w:val="auto"/>
              <w:rPr>
                <w:rFonts w:hint="eastAsia"/>
                <w:color w:val="000000"/>
                <w:highlight w:val="none"/>
              </w:rPr>
            </w:pPr>
            <w:r>
              <w:rPr>
                <w:rFonts w:hint="eastAsia"/>
                <w:color w:val="000000"/>
                <w:highlight w:val="none"/>
                <w:lang w:val="en-US" w:eastAsia="zh-CN"/>
              </w:rPr>
              <w:t>第一</w:t>
            </w:r>
            <w:r>
              <w:rPr>
                <w:rFonts w:hint="eastAsia"/>
                <w:color w:val="000000"/>
                <w:highlight w:val="none"/>
              </w:rPr>
              <w:t>起草单位</w:t>
            </w:r>
          </w:p>
        </w:tc>
        <w:tc>
          <w:tcPr>
            <w:tcW w:w="7578" w:type="dxa"/>
            <w:gridSpan w:val="7"/>
            <w:noWrap w:val="0"/>
            <w:vAlign w:val="top"/>
          </w:tcPr>
          <w:p>
            <w:pPr>
              <w:keepNext w:val="0"/>
              <w:keepLines w:val="0"/>
              <w:pageBreakBefore w:val="0"/>
              <w:widowControl w:val="0"/>
              <w:kinsoku/>
              <w:wordWrap/>
              <w:overflowPunct/>
              <w:topLinePunct w:val="0"/>
              <w:autoSpaceDE/>
              <w:autoSpaceDN/>
              <w:bidi w:val="0"/>
              <w:adjustRightInd/>
              <w:snapToGrid/>
              <w:spacing w:before="120" w:beforeLines="50" w:after="120" w:afterLines="50"/>
              <w:ind w:left="0" w:leftChars="0" w:right="0" w:rightChars="0" w:firstLine="0" w:firstLineChars="0"/>
              <w:jc w:val="center"/>
              <w:textAlignment w:val="auto"/>
              <w:rPr>
                <w:rFonts w:hint="eastAsia" w:ascii="Times New Roman" w:hAnsi="Times New Roman" w:eastAsia="宋体" w:cs="Times New Roman"/>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1708" w:type="dxa"/>
            <w:noWrap w:val="0"/>
            <w:vAlign w:val="top"/>
          </w:tcPr>
          <w:p>
            <w:pPr>
              <w:keepNext w:val="0"/>
              <w:keepLines w:val="0"/>
              <w:pageBreakBefore w:val="0"/>
              <w:widowControl w:val="0"/>
              <w:kinsoku/>
              <w:wordWrap/>
              <w:overflowPunct/>
              <w:topLinePunct w:val="0"/>
              <w:autoSpaceDE/>
              <w:autoSpaceDN/>
              <w:bidi w:val="0"/>
              <w:adjustRightInd/>
              <w:snapToGrid/>
              <w:spacing w:before="120" w:beforeLines="50" w:after="120" w:afterLines="50"/>
              <w:ind w:left="0" w:leftChars="0" w:right="0" w:rightChars="0" w:firstLine="0" w:firstLineChars="0"/>
              <w:jc w:val="center"/>
              <w:textAlignment w:val="auto"/>
              <w:rPr>
                <w:rFonts w:hint="default" w:eastAsiaTheme="minorEastAsia"/>
                <w:color w:val="000000"/>
                <w:highlight w:val="none"/>
                <w:lang w:val="en-US" w:eastAsia="zh-CN"/>
              </w:rPr>
            </w:pPr>
            <w:r>
              <w:rPr>
                <w:rFonts w:hint="eastAsia"/>
                <w:color w:val="000000"/>
                <w:highlight w:val="none"/>
              </w:rPr>
              <w:t>标准</w:t>
            </w:r>
            <w:r>
              <w:rPr>
                <w:rFonts w:hint="eastAsia"/>
                <w:color w:val="000000"/>
                <w:highlight w:val="none"/>
                <w:lang w:val="en-US" w:eastAsia="zh-CN"/>
              </w:rPr>
              <w:t>主要执笔人</w:t>
            </w:r>
          </w:p>
        </w:tc>
        <w:tc>
          <w:tcPr>
            <w:tcW w:w="2745" w:type="dxa"/>
            <w:gridSpan w:val="3"/>
            <w:noWrap w:val="0"/>
            <w:vAlign w:val="top"/>
          </w:tcPr>
          <w:p>
            <w:pPr>
              <w:spacing w:before="120" w:beforeLines="50" w:after="120" w:afterLines="50"/>
              <w:rPr>
                <w:color w:val="000000"/>
                <w:highlight w:val="none"/>
              </w:rPr>
            </w:pPr>
          </w:p>
        </w:tc>
        <w:tc>
          <w:tcPr>
            <w:tcW w:w="1920" w:type="dxa"/>
            <w:gridSpan w:val="2"/>
            <w:noWrap w:val="0"/>
            <w:vAlign w:val="top"/>
          </w:tcPr>
          <w:p>
            <w:pPr>
              <w:spacing w:before="120" w:beforeLines="50" w:after="120" w:afterLines="50"/>
              <w:jc w:val="center"/>
              <w:rPr>
                <w:rFonts w:hint="default" w:eastAsiaTheme="minorEastAsia"/>
                <w:color w:val="000000"/>
                <w:highlight w:val="none"/>
                <w:lang w:val="en-US" w:eastAsia="zh-CN"/>
              </w:rPr>
            </w:pPr>
            <w:r>
              <w:rPr>
                <w:rFonts w:hint="eastAsia"/>
                <w:color w:val="000000"/>
                <w:highlight w:val="none"/>
                <w:lang w:val="en-US" w:eastAsia="zh-CN"/>
              </w:rPr>
              <w:t>联系电话</w:t>
            </w:r>
          </w:p>
        </w:tc>
        <w:tc>
          <w:tcPr>
            <w:tcW w:w="2913" w:type="dxa"/>
            <w:gridSpan w:val="2"/>
            <w:noWrap w:val="0"/>
            <w:vAlign w:val="top"/>
          </w:tcPr>
          <w:p>
            <w:pPr>
              <w:spacing w:before="120" w:beforeLines="50" w:after="120" w:afterLines="50"/>
              <w:rPr>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708" w:type="dxa"/>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ind w:left="0" w:leftChars="0" w:right="0" w:rightChars="0" w:firstLine="0" w:firstLineChars="0"/>
              <w:jc w:val="center"/>
              <w:textAlignment w:val="auto"/>
              <w:rPr>
                <w:rFonts w:hint="eastAsia"/>
                <w:color w:val="000000"/>
              </w:rPr>
            </w:pPr>
            <w:r>
              <w:rPr>
                <w:rFonts w:hint="eastAsia"/>
                <w:color w:val="000000"/>
              </w:rPr>
              <w:t>联系人</w:t>
            </w:r>
          </w:p>
        </w:tc>
        <w:tc>
          <w:tcPr>
            <w:tcW w:w="15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ind w:left="0" w:leftChars="0" w:right="0" w:rightChars="0" w:firstLine="0" w:firstLineChars="0"/>
              <w:jc w:val="center"/>
              <w:textAlignment w:val="auto"/>
              <w:rPr>
                <w:rFonts w:hint="eastAsia" w:ascii="Times New Roman" w:hAnsi="Times New Roman" w:eastAsia="宋体" w:cs="Times New Roman"/>
                <w:color w:val="000000"/>
              </w:rPr>
            </w:pPr>
          </w:p>
        </w:tc>
        <w:tc>
          <w:tcPr>
            <w:tcW w:w="1195" w:type="dxa"/>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ind w:left="0" w:leftChars="0" w:right="0" w:rightChars="0" w:firstLine="0" w:firstLineChars="0"/>
              <w:jc w:val="center"/>
              <w:textAlignment w:val="auto"/>
              <w:rPr>
                <w:rFonts w:hint="eastAsia" w:ascii="Times New Roman" w:hAnsi="Times New Roman" w:eastAsia="宋体" w:cs="Times New Roman"/>
                <w:color w:val="000000"/>
              </w:rPr>
            </w:pPr>
            <w:r>
              <w:rPr>
                <w:rFonts w:hint="eastAsia" w:ascii="Times New Roman" w:hAnsi="Times New Roman" w:eastAsia="宋体" w:cs="Times New Roman"/>
                <w:color w:val="000000"/>
              </w:rPr>
              <w:t>联系电话</w:t>
            </w:r>
          </w:p>
        </w:tc>
        <w:tc>
          <w:tcPr>
            <w:tcW w:w="19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ind w:left="0" w:leftChars="0" w:right="0" w:rightChars="0" w:firstLine="0" w:firstLineChars="0"/>
              <w:jc w:val="center"/>
              <w:textAlignment w:val="auto"/>
              <w:rPr>
                <w:rFonts w:hint="eastAsia" w:ascii="Times New Roman" w:hAnsi="Times New Roman" w:eastAsia="宋体" w:cs="Times New Roman"/>
                <w:color w:val="000000"/>
              </w:rPr>
            </w:pP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ind w:left="2" w:leftChars="0" w:right="0" w:rightChars="0" w:hanging="2" w:hangingChars="1"/>
              <w:jc w:val="center"/>
              <w:textAlignment w:val="auto"/>
              <w:rPr>
                <w:rFonts w:ascii="Times New Roman" w:hAnsi="Times New Roman" w:eastAsia="宋体" w:cs="Times New Roman"/>
                <w:color w:val="000000"/>
              </w:rPr>
            </w:pPr>
            <w:r>
              <w:rPr>
                <w:rFonts w:hint="eastAsia" w:ascii="Times New Roman" w:hAnsi="Times New Roman" w:eastAsia="宋体" w:cs="Times New Roman"/>
                <w:color w:val="000000"/>
              </w:rPr>
              <w:t>电子信箱</w:t>
            </w:r>
          </w:p>
        </w:tc>
        <w:tc>
          <w:tcPr>
            <w:tcW w:w="1638" w:type="dxa"/>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ind w:left="2" w:leftChars="0" w:right="0" w:rightChars="0" w:hanging="2" w:hangingChars="1"/>
              <w:jc w:val="center"/>
              <w:textAlignment w:val="auto"/>
              <w:rPr>
                <w:rFonts w:ascii="Times New Roman" w:hAnsi="Times New Roman"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708" w:type="dxa"/>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ind w:left="0" w:leftChars="0" w:right="0" w:rightChars="0" w:firstLine="0" w:firstLineChars="0"/>
              <w:jc w:val="center"/>
              <w:textAlignment w:val="auto"/>
              <w:rPr>
                <w:rFonts w:hint="default" w:eastAsiaTheme="minorEastAsia"/>
                <w:color w:val="000000"/>
                <w:lang w:val="en-US" w:eastAsia="zh-CN"/>
              </w:rPr>
            </w:pPr>
            <w:r>
              <w:rPr>
                <w:rFonts w:hint="eastAsia"/>
                <w:color w:val="000000"/>
                <w:lang w:val="en-US" w:eastAsia="zh-CN"/>
              </w:rPr>
              <w:t>联系地址</w:t>
            </w:r>
          </w:p>
        </w:tc>
        <w:tc>
          <w:tcPr>
            <w:tcW w:w="7578" w:type="dxa"/>
            <w:gridSpan w:val="7"/>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ind w:left="2" w:leftChars="0" w:right="0" w:rightChars="0" w:hanging="2" w:hangingChars="1"/>
              <w:jc w:val="center"/>
              <w:textAlignment w:val="auto"/>
              <w:rPr>
                <w:rFonts w:ascii="Times New Roman" w:hAnsi="Times New Roman"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2" w:hRule="atLeast"/>
          <w:jc w:val="center"/>
        </w:trPr>
        <w:tc>
          <w:tcPr>
            <w:tcW w:w="9286" w:type="dxa"/>
            <w:gridSpan w:val="8"/>
            <w:noWrap w:val="0"/>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b/>
                <w:bCs/>
                <w:color w:val="000000"/>
              </w:rPr>
            </w:pPr>
            <w:r>
              <w:rPr>
                <w:rFonts w:hint="eastAsia"/>
                <w:b/>
                <w:bCs/>
                <w:color w:val="000000"/>
              </w:rPr>
              <w:t>标准适用范围和主要技术内容：</w:t>
            </w:r>
          </w:p>
          <w:p>
            <w:pPr>
              <w:spacing w:before="120" w:beforeLines="50"/>
              <w:ind w:firstLine="420" w:firstLineChars="20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2" w:hRule="atLeast"/>
          <w:jc w:val="center"/>
        </w:trPr>
        <w:tc>
          <w:tcPr>
            <w:tcW w:w="9286" w:type="dxa"/>
            <w:gridSpan w:val="8"/>
            <w:noWrap w:val="0"/>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color w:val="000000"/>
                <w:lang w:eastAsia="zh-CN"/>
              </w:rPr>
            </w:pPr>
            <w:r>
              <w:rPr>
                <w:rFonts w:hint="eastAsia"/>
                <w:color w:val="000000"/>
                <w:lang w:val="en-US" w:eastAsia="zh-CN"/>
              </w:rPr>
              <w:t>第一起草单位应于以下时间点完成</w:t>
            </w:r>
            <w:r>
              <w:rPr>
                <w:rFonts w:hint="eastAsia"/>
                <w:color w:val="000000"/>
              </w:rPr>
              <w:t>标准</w:t>
            </w:r>
            <w:r>
              <w:rPr>
                <w:rFonts w:hint="eastAsia"/>
                <w:color w:val="000000"/>
                <w:lang w:val="en-US" w:eastAsia="zh-CN"/>
              </w:rPr>
              <w:t>各阶段</w:t>
            </w:r>
            <w:r>
              <w:rPr>
                <w:rFonts w:hint="eastAsia"/>
                <w:color w:val="000000"/>
              </w:rPr>
              <w:t>制（修）订</w:t>
            </w:r>
            <w:r>
              <w:rPr>
                <w:rFonts w:hint="eastAsia"/>
                <w:color w:val="000000"/>
                <w:lang w:val="en-US" w:eastAsia="zh-CN"/>
              </w:rPr>
              <w:t>任务，并通过全国物标委“物流标准制修订系统”（http://wlbz.chinawuliu.com.cn/Login.html）完成提交</w:t>
            </w:r>
            <w:r>
              <w:rPr>
                <w:rFonts w:hint="eastAsia"/>
                <w:color w:val="000000"/>
                <w:lang w:eastAsia="zh-CN"/>
              </w:rPr>
              <w:t>：</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color w:val="000000"/>
                <w:lang w:val="en-US" w:eastAsia="zh-CN"/>
              </w:rPr>
            </w:pPr>
            <w:r>
              <w:rPr>
                <w:rFonts w:hint="eastAsia"/>
                <w:color w:val="000000"/>
                <w:u w:val="single"/>
                <w:lang w:val="en-US" w:eastAsia="zh-CN"/>
              </w:rPr>
              <w:t xml:space="preserve">      </w:t>
            </w:r>
            <w:r>
              <w:rPr>
                <w:rFonts w:hint="eastAsia"/>
                <w:color w:val="000000"/>
                <w:lang w:val="en-US" w:eastAsia="zh-CN"/>
              </w:rPr>
              <w:t>年</w:t>
            </w:r>
            <w:r>
              <w:rPr>
                <w:rFonts w:hint="eastAsia"/>
                <w:color w:val="000000"/>
                <w:u w:val="single"/>
                <w:lang w:val="en-US" w:eastAsia="zh-CN"/>
              </w:rPr>
              <w:t xml:space="preserve">   </w:t>
            </w:r>
            <w:r>
              <w:rPr>
                <w:rFonts w:hint="eastAsia"/>
                <w:color w:val="000000"/>
                <w:lang w:val="en-US" w:eastAsia="zh-CN"/>
              </w:rPr>
              <w:t>月</w:t>
            </w:r>
            <w:r>
              <w:rPr>
                <w:rFonts w:hint="eastAsia"/>
                <w:color w:val="000000"/>
                <w:u w:val="single"/>
                <w:lang w:val="en-US" w:eastAsia="zh-CN"/>
              </w:rPr>
              <w:t xml:space="preserve">   </w:t>
            </w:r>
            <w:r>
              <w:rPr>
                <w:rFonts w:hint="eastAsia"/>
                <w:color w:val="000000"/>
                <w:lang w:val="en-US" w:eastAsia="zh-CN"/>
              </w:rPr>
              <w:t>日之前，提交标准征求意见稿及相关材料；</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color w:val="000000"/>
                <w:lang w:val="en-US" w:eastAsia="zh-CN"/>
              </w:rPr>
            </w:pPr>
            <w:r>
              <w:rPr>
                <w:rFonts w:hint="eastAsia"/>
                <w:color w:val="000000"/>
                <w:u w:val="single"/>
                <w:lang w:val="en-US" w:eastAsia="zh-CN"/>
              </w:rPr>
              <w:t xml:space="preserve">      </w:t>
            </w:r>
            <w:r>
              <w:rPr>
                <w:rFonts w:hint="eastAsia"/>
                <w:color w:val="000000"/>
                <w:lang w:val="en-US" w:eastAsia="zh-CN"/>
              </w:rPr>
              <w:t>年</w:t>
            </w:r>
            <w:r>
              <w:rPr>
                <w:rFonts w:hint="eastAsia"/>
                <w:color w:val="000000"/>
                <w:u w:val="single"/>
                <w:lang w:val="en-US" w:eastAsia="zh-CN"/>
              </w:rPr>
              <w:t xml:space="preserve">   </w:t>
            </w:r>
            <w:r>
              <w:rPr>
                <w:rFonts w:hint="eastAsia"/>
                <w:color w:val="000000"/>
                <w:lang w:val="en-US" w:eastAsia="zh-CN"/>
              </w:rPr>
              <w:t>月</w:t>
            </w:r>
            <w:r>
              <w:rPr>
                <w:rFonts w:hint="eastAsia"/>
                <w:color w:val="000000"/>
                <w:u w:val="single"/>
                <w:lang w:val="en-US" w:eastAsia="zh-CN"/>
              </w:rPr>
              <w:t xml:space="preserve">   </w:t>
            </w:r>
            <w:r>
              <w:rPr>
                <w:rFonts w:hint="eastAsia"/>
                <w:color w:val="000000"/>
                <w:lang w:val="en-US" w:eastAsia="zh-CN"/>
              </w:rPr>
              <w:t>日之前，提交标准送审稿及相关材料；</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color w:val="000000"/>
                <w:lang w:val="en-US" w:eastAsia="zh-CN"/>
              </w:rPr>
            </w:pPr>
            <w:r>
              <w:rPr>
                <w:rFonts w:hint="eastAsia"/>
                <w:color w:val="000000"/>
                <w:u w:val="single"/>
                <w:lang w:val="en-US" w:eastAsia="zh-CN"/>
              </w:rPr>
              <w:t xml:space="preserve">      </w:t>
            </w:r>
            <w:r>
              <w:rPr>
                <w:rFonts w:hint="eastAsia"/>
                <w:color w:val="000000"/>
                <w:lang w:val="en-US" w:eastAsia="zh-CN"/>
              </w:rPr>
              <w:t>年</w:t>
            </w:r>
            <w:r>
              <w:rPr>
                <w:rFonts w:hint="eastAsia"/>
                <w:color w:val="000000"/>
                <w:u w:val="single"/>
                <w:lang w:val="en-US" w:eastAsia="zh-CN"/>
              </w:rPr>
              <w:t xml:space="preserve">   </w:t>
            </w:r>
            <w:r>
              <w:rPr>
                <w:rFonts w:hint="eastAsia"/>
                <w:color w:val="000000"/>
                <w:lang w:val="en-US" w:eastAsia="zh-CN"/>
              </w:rPr>
              <w:t>月</w:t>
            </w:r>
            <w:r>
              <w:rPr>
                <w:rFonts w:hint="eastAsia"/>
                <w:color w:val="000000"/>
                <w:u w:val="single"/>
                <w:lang w:val="en-US" w:eastAsia="zh-CN"/>
              </w:rPr>
              <w:t xml:space="preserve">   </w:t>
            </w:r>
            <w:r>
              <w:rPr>
                <w:rFonts w:hint="eastAsia"/>
                <w:color w:val="000000"/>
                <w:lang w:val="en-US" w:eastAsia="zh-CN"/>
              </w:rPr>
              <w:t>日之前，提交标准送审讨论稿及相关材料（仅国家标准填写）；</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color w:val="000000"/>
                <w:lang w:val="en-US" w:eastAsia="zh-CN"/>
              </w:rPr>
            </w:pPr>
            <w:r>
              <w:rPr>
                <w:rFonts w:hint="eastAsia"/>
                <w:color w:val="000000"/>
                <w:u w:val="single"/>
                <w:lang w:val="en-US" w:eastAsia="zh-CN"/>
              </w:rPr>
              <w:t xml:space="preserve">      </w:t>
            </w:r>
            <w:r>
              <w:rPr>
                <w:rFonts w:hint="eastAsia"/>
                <w:color w:val="000000"/>
                <w:lang w:val="en-US" w:eastAsia="zh-CN"/>
              </w:rPr>
              <w:t>年</w:t>
            </w:r>
            <w:r>
              <w:rPr>
                <w:rFonts w:hint="eastAsia"/>
                <w:color w:val="000000"/>
                <w:u w:val="single"/>
                <w:lang w:val="en-US" w:eastAsia="zh-CN"/>
              </w:rPr>
              <w:t xml:space="preserve">   </w:t>
            </w:r>
            <w:r>
              <w:rPr>
                <w:rFonts w:hint="eastAsia"/>
                <w:color w:val="000000"/>
                <w:lang w:val="en-US" w:eastAsia="zh-CN"/>
              </w:rPr>
              <w:t>月</w:t>
            </w:r>
            <w:r>
              <w:rPr>
                <w:rFonts w:hint="eastAsia"/>
                <w:color w:val="000000"/>
                <w:u w:val="single"/>
                <w:lang w:val="en-US" w:eastAsia="zh-CN"/>
              </w:rPr>
              <w:t xml:space="preserve">   </w:t>
            </w:r>
            <w:r>
              <w:rPr>
                <w:rFonts w:hint="eastAsia"/>
                <w:color w:val="000000"/>
                <w:lang w:val="en-US" w:eastAsia="zh-CN"/>
              </w:rPr>
              <w:t>日之前，提交标准报批稿及相关材料。</w:t>
            </w:r>
          </w:p>
          <w:p>
            <w:pPr>
              <w:keepNext w:val="0"/>
              <w:keepLines w:val="0"/>
              <w:pageBreakBefore w:val="0"/>
              <w:widowControl w:val="0"/>
              <w:kinsoku/>
              <w:wordWrap/>
              <w:overflowPunct/>
              <w:topLinePunct w:val="0"/>
              <w:autoSpaceDE/>
              <w:autoSpaceDN/>
              <w:bidi w:val="0"/>
              <w:adjustRightInd/>
              <w:snapToGrid/>
              <w:spacing w:line="288" w:lineRule="auto"/>
              <w:ind w:left="0" w:leftChars="0" w:firstLine="0" w:firstLineChars="0"/>
              <w:textAlignment w:val="auto"/>
              <w:rPr>
                <w:rFonts w:hint="eastAsia"/>
                <w:color w:val="000000"/>
                <w:lang w:val="en-US" w:eastAsia="zh-CN"/>
              </w:rPr>
            </w:pPr>
            <w:r>
              <w:rPr>
                <w:rFonts w:hint="eastAsia"/>
                <w:color w:val="000000"/>
                <w:lang w:val="en-US" w:eastAsia="zh-CN"/>
              </w:rPr>
              <w:t>国家标准同步下达外文版计划时，第一起草单位应于以下时间点完成</w:t>
            </w:r>
            <w:r>
              <w:rPr>
                <w:rFonts w:hint="eastAsia"/>
                <w:color w:val="000000"/>
              </w:rPr>
              <w:t>标准</w:t>
            </w:r>
            <w:r>
              <w:rPr>
                <w:rFonts w:hint="eastAsia"/>
                <w:color w:val="000000"/>
                <w:lang w:val="en-US" w:eastAsia="zh-CN"/>
              </w:rPr>
              <w:t>外文版任务：</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color w:val="000000"/>
                <w:lang w:val="en-US" w:eastAsia="zh-CN"/>
              </w:rPr>
            </w:pPr>
            <w:r>
              <w:rPr>
                <w:rFonts w:hint="eastAsia"/>
                <w:color w:val="000000"/>
                <w:u w:val="single"/>
                <w:lang w:val="en-US" w:eastAsia="zh-CN"/>
              </w:rPr>
              <w:t xml:space="preserve">      </w:t>
            </w:r>
            <w:r>
              <w:rPr>
                <w:rFonts w:hint="eastAsia"/>
                <w:color w:val="000000"/>
                <w:lang w:val="en-US" w:eastAsia="zh-CN"/>
              </w:rPr>
              <w:t>年</w:t>
            </w:r>
            <w:r>
              <w:rPr>
                <w:rFonts w:hint="eastAsia"/>
                <w:color w:val="000000"/>
                <w:u w:val="single"/>
                <w:lang w:val="en-US" w:eastAsia="zh-CN"/>
              </w:rPr>
              <w:t xml:space="preserve">   </w:t>
            </w:r>
            <w:r>
              <w:rPr>
                <w:rFonts w:hint="eastAsia"/>
                <w:color w:val="000000"/>
                <w:lang w:val="en-US" w:eastAsia="zh-CN"/>
              </w:rPr>
              <w:t>月</w:t>
            </w:r>
            <w:r>
              <w:rPr>
                <w:rFonts w:hint="eastAsia"/>
                <w:color w:val="000000"/>
                <w:u w:val="single"/>
                <w:lang w:val="en-US" w:eastAsia="zh-CN"/>
              </w:rPr>
              <w:t xml:space="preserve">   </w:t>
            </w:r>
            <w:r>
              <w:rPr>
                <w:rFonts w:hint="eastAsia"/>
                <w:color w:val="000000"/>
                <w:lang w:val="en-US" w:eastAsia="zh-CN"/>
              </w:rPr>
              <w:t>日之前，提交标准外文版送审稿及相关材料；</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color w:val="000000"/>
                <w:lang w:val="en-US" w:eastAsia="zh-CN"/>
              </w:rPr>
            </w:pPr>
            <w:r>
              <w:rPr>
                <w:rFonts w:hint="eastAsia"/>
                <w:color w:val="000000"/>
                <w:u w:val="single"/>
                <w:lang w:val="en-US" w:eastAsia="zh-CN"/>
              </w:rPr>
              <w:t xml:space="preserve">      </w:t>
            </w:r>
            <w:r>
              <w:rPr>
                <w:rFonts w:hint="eastAsia"/>
                <w:color w:val="000000"/>
                <w:lang w:val="en-US" w:eastAsia="zh-CN"/>
              </w:rPr>
              <w:t>年</w:t>
            </w:r>
            <w:r>
              <w:rPr>
                <w:rFonts w:hint="eastAsia"/>
                <w:color w:val="000000"/>
                <w:u w:val="single"/>
                <w:lang w:val="en-US" w:eastAsia="zh-CN"/>
              </w:rPr>
              <w:t xml:space="preserve">   </w:t>
            </w:r>
            <w:r>
              <w:rPr>
                <w:rFonts w:hint="eastAsia"/>
                <w:color w:val="000000"/>
                <w:lang w:val="en-US" w:eastAsia="zh-CN"/>
              </w:rPr>
              <w:t>月</w:t>
            </w:r>
            <w:r>
              <w:rPr>
                <w:rFonts w:hint="eastAsia"/>
                <w:color w:val="000000"/>
                <w:u w:val="single"/>
                <w:lang w:val="en-US" w:eastAsia="zh-CN"/>
              </w:rPr>
              <w:t xml:space="preserve">   </w:t>
            </w:r>
            <w:r>
              <w:rPr>
                <w:rFonts w:hint="eastAsia"/>
                <w:color w:val="000000"/>
                <w:lang w:val="en-US" w:eastAsia="zh-CN"/>
              </w:rPr>
              <w:t>日之前，提交标准外文版报批稿及相关材料。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2" w:hRule="atLeast"/>
          <w:jc w:val="center"/>
        </w:trPr>
        <w:tc>
          <w:tcPr>
            <w:tcW w:w="9286" w:type="dxa"/>
            <w:gridSpan w:val="8"/>
            <w:noWrap w:val="0"/>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b/>
                <w:bCs/>
                <w:color w:val="000000"/>
                <w:lang w:val="en-US" w:eastAsia="zh-CN"/>
              </w:rPr>
            </w:pPr>
            <w:r>
              <w:rPr>
                <w:rFonts w:hint="eastAsia"/>
                <w:b/>
                <w:bCs/>
                <w:color w:val="000000"/>
                <w:lang w:val="en-US" w:eastAsia="zh-CN"/>
              </w:rPr>
              <w:t>经费预算（单位：元）：</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color w:val="000000"/>
                <w:lang w:val="en-US" w:eastAsia="zh-CN"/>
              </w:rPr>
            </w:pPr>
            <w:r>
              <w:rPr>
                <w:rFonts w:hint="eastAsia"/>
                <w:color w:val="000000"/>
                <w:lang w:val="en-US" w:eastAsia="zh-CN"/>
              </w:rPr>
              <w:t>标准项目涉及的经费预算总额为：</w:t>
            </w:r>
            <w:r>
              <w:rPr>
                <w:rFonts w:hint="eastAsia"/>
                <w:color w:val="000000"/>
                <w:u w:val="single"/>
                <w:lang w:val="en-US" w:eastAsia="zh-CN"/>
              </w:rPr>
              <w:t xml:space="preserve">            </w:t>
            </w:r>
            <w:r>
              <w:rPr>
                <w:rFonts w:hint="eastAsia"/>
                <w:color w:val="000000"/>
                <w:lang w:val="en-US" w:eastAsia="zh-CN"/>
              </w:rPr>
              <w:t>元，包括：资料费：</w:t>
            </w:r>
            <w:r>
              <w:rPr>
                <w:rFonts w:hint="eastAsia"/>
                <w:color w:val="000000"/>
                <w:u w:val="single"/>
                <w:lang w:val="en-US" w:eastAsia="zh-CN"/>
              </w:rPr>
              <w:t xml:space="preserve">         </w:t>
            </w:r>
            <w:r>
              <w:rPr>
                <w:rFonts w:hint="eastAsia"/>
                <w:color w:val="000000"/>
                <w:lang w:val="en-US" w:eastAsia="zh-CN"/>
              </w:rPr>
              <w:t>元；设备费：</w:t>
            </w:r>
            <w:r>
              <w:rPr>
                <w:rFonts w:hint="eastAsia"/>
                <w:color w:val="000000"/>
                <w:u w:val="single"/>
                <w:lang w:val="en-US" w:eastAsia="zh-CN"/>
              </w:rPr>
              <w:t xml:space="preserve">         </w:t>
            </w:r>
            <w:r>
              <w:rPr>
                <w:rFonts w:hint="eastAsia"/>
                <w:color w:val="000000"/>
                <w:lang w:val="en-US" w:eastAsia="zh-CN"/>
              </w:rPr>
              <w:t>元；试验验证费：</w:t>
            </w:r>
            <w:r>
              <w:rPr>
                <w:rFonts w:hint="eastAsia"/>
                <w:color w:val="000000"/>
                <w:u w:val="single"/>
                <w:lang w:val="en-US" w:eastAsia="zh-CN"/>
              </w:rPr>
              <w:t xml:space="preserve">         </w:t>
            </w:r>
            <w:r>
              <w:rPr>
                <w:rFonts w:hint="eastAsia"/>
                <w:color w:val="000000"/>
                <w:lang w:val="en-US" w:eastAsia="zh-CN"/>
              </w:rPr>
              <w:t>元；差旅费：</w:t>
            </w:r>
            <w:r>
              <w:rPr>
                <w:rFonts w:hint="eastAsia"/>
                <w:color w:val="000000"/>
                <w:u w:val="single"/>
                <w:lang w:val="en-US" w:eastAsia="zh-CN"/>
              </w:rPr>
              <w:t xml:space="preserve">         </w:t>
            </w:r>
            <w:r>
              <w:rPr>
                <w:rFonts w:hint="eastAsia"/>
                <w:color w:val="000000"/>
                <w:lang w:val="en-US" w:eastAsia="zh-CN"/>
              </w:rPr>
              <w:t>元；会议费：</w:t>
            </w:r>
            <w:r>
              <w:rPr>
                <w:rFonts w:hint="eastAsia"/>
                <w:color w:val="000000"/>
                <w:u w:val="single"/>
                <w:lang w:val="en-US" w:eastAsia="zh-CN"/>
              </w:rPr>
              <w:t xml:space="preserve">         </w:t>
            </w:r>
            <w:r>
              <w:rPr>
                <w:rFonts w:hint="eastAsia"/>
                <w:color w:val="000000"/>
                <w:lang w:val="en-US" w:eastAsia="zh-CN"/>
              </w:rPr>
              <w:t>元；劳务费：</w:t>
            </w:r>
            <w:r>
              <w:rPr>
                <w:rFonts w:hint="eastAsia"/>
                <w:color w:val="000000"/>
                <w:u w:val="single"/>
                <w:lang w:val="en-US" w:eastAsia="zh-CN"/>
              </w:rPr>
              <w:t xml:space="preserve">         </w:t>
            </w:r>
            <w:r>
              <w:rPr>
                <w:rFonts w:hint="eastAsia"/>
                <w:color w:val="000000"/>
                <w:lang w:val="en-US" w:eastAsia="zh-CN"/>
              </w:rPr>
              <w:t>元；专家咨询费：</w:t>
            </w:r>
            <w:r>
              <w:rPr>
                <w:rFonts w:hint="eastAsia"/>
                <w:color w:val="000000"/>
                <w:u w:val="single"/>
                <w:lang w:val="en-US" w:eastAsia="zh-CN"/>
              </w:rPr>
              <w:t xml:space="preserve">         </w:t>
            </w:r>
            <w:r>
              <w:rPr>
                <w:rFonts w:hint="eastAsia"/>
                <w:color w:val="000000"/>
                <w:lang w:val="en-US" w:eastAsia="zh-CN"/>
              </w:rPr>
              <w:t>元；公告费、印刷费：</w:t>
            </w:r>
            <w:r>
              <w:rPr>
                <w:rFonts w:hint="eastAsia"/>
                <w:color w:val="000000"/>
                <w:u w:val="single"/>
                <w:lang w:val="en-US" w:eastAsia="zh-CN"/>
              </w:rPr>
              <w:t xml:space="preserve">         </w:t>
            </w:r>
            <w:r>
              <w:rPr>
                <w:rFonts w:hint="eastAsia"/>
                <w:color w:val="000000"/>
                <w:lang w:val="en-US" w:eastAsia="zh-CN"/>
              </w:rPr>
              <w:t>元；宣传推广费：</w:t>
            </w:r>
            <w:r>
              <w:rPr>
                <w:rFonts w:hint="eastAsia"/>
                <w:color w:val="000000"/>
                <w:u w:val="single"/>
                <w:lang w:val="en-US" w:eastAsia="zh-CN"/>
              </w:rPr>
              <w:t xml:space="preserve">         </w:t>
            </w:r>
            <w:r>
              <w:rPr>
                <w:rFonts w:hint="eastAsia"/>
                <w:color w:val="000000"/>
                <w:lang w:val="en-US" w:eastAsia="zh-CN"/>
              </w:rPr>
              <w:t>元；</w:t>
            </w:r>
          </w:p>
          <w:p>
            <w:pPr>
              <w:keepNext w:val="0"/>
              <w:keepLines w:val="0"/>
              <w:pageBreakBefore w:val="0"/>
              <w:widowControl w:val="0"/>
              <w:kinsoku/>
              <w:wordWrap/>
              <w:overflowPunct/>
              <w:topLinePunct w:val="0"/>
              <w:autoSpaceDE/>
              <w:autoSpaceDN/>
              <w:bidi w:val="0"/>
              <w:adjustRightInd/>
              <w:snapToGrid/>
              <w:spacing w:line="288" w:lineRule="auto"/>
              <w:ind w:left="0" w:leftChars="0" w:firstLine="0" w:firstLineChars="0"/>
              <w:textAlignment w:val="auto"/>
              <w:rPr>
                <w:rFonts w:hint="default"/>
                <w:color w:val="000000"/>
                <w:highlight w:val="yellow"/>
                <w:lang w:val="en-US" w:eastAsia="zh-CN"/>
              </w:rPr>
            </w:pPr>
            <w:r>
              <w:rPr>
                <w:rFonts w:hint="eastAsia"/>
                <w:color w:val="000000"/>
                <w:lang w:val="en-US" w:eastAsia="zh-CN"/>
              </w:rPr>
              <w:t>其他费用：</w:t>
            </w:r>
            <w:r>
              <w:rPr>
                <w:rFonts w:hint="eastAsia"/>
                <w:color w:val="000000"/>
                <w:u w:val="single"/>
                <w:lang w:val="en-US" w:eastAsia="zh-CN"/>
              </w:rPr>
              <w:t xml:space="preserve">         </w:t>
            </w:r>
            <w:r>
              <w:rPr>
                <w:rFonts w:hint="eastAsia"/>
                <w:color w:val="000000"/>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0" w:hRule="atLeast"/>
          <w:jc w:val="center"/>
        </w:trPr>
        <w:tc>
          <w:tcPr>
            <w:tcW w:w="9286" w:type="dxa"/>
            <w:gridSpan w:val="8"/>
            <w:noWrap w:val="0"/>
            <w:vAlign w:val="top"/>
          </w:tcPr>
          <w:p>
            <w:pPr>
              <w:keepNext w:val="0"/>
              <w:keepLines w:val="0"/>
              <w:pageBreakBefore w:val="0"/>
              <w:widowControl w:val="0"/>
              <w:kinsoku/>
              <w:wordWrap/>
              <w:overflowPunct/>
              <w:topLinePunct w:val="0"/>
              <w:autoSpaceDE/>
              <w:autoSpaceDN/>
              <w:bidi w:val="0"/>
              <w:adjustRightInd/>
              <w:snapToGrid/>
              <w:spacing w:line="288" w:lineRule="auto"/>
              <w:ind w:firstLine="0" w:firstLineChars="0"/>
              <w:textAlignment w:val="auto"/>
              <w:rPr>
                <w:rFonts w:hint="eastAsia"/>
                <w:b/>
                <w:bCs/>
                <w:color w:val="000000"/>
                <w:highlight w:val="none"/>
                <w:lang w:val="en-US" w:eastAsia="zh-CN"/>
              </w:rPr>
            </w:pPr>
            <w:r>
              <w:rPr>
                <w:rFonts w:hint="eastAsia"/>
                <w:b/>
                <w:bCs/>
                <w:color w:val="000000"/>
                <w:highlight w:val="none"/>
                <w:lang w:val="en-US" w:eastAsia="zh-CN"/>
              </w:rPr>
              <w:t>其它事项：</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color w:val="000000"/>
                <w:highlight w:val="none"/>
                <w:lang w:val="en-US" w:eastAsia="zh-CN"/>
              </w:rPr>
            </w:pPr>
            <w:r>
              <w:rPr>
                <w:rFonts w:hint="eastAsia"/>
                <w:color w:val="000000"/>
                <w:highlight w:val="none"/>
                <w:lang w:val="en-US" w:eastAsia="zh-CN"/>
              </w:rPr>
              <w:t>作为标准项目的第一起草单位，我们承诺：</w:t>
            </w:r>
          </w:p>
          <w:p>
            <w:pPr>
              <w:keepNext w:val="0"/>
              <w:keepLines w:val="0"/>
              <w:pageBreakBefore w:val="0"/>
              <w:widowControl w:val="0"/>
              <w:numPr>
                <w:ilvl w:val="0"/>
                <w:numId w:val="1"/>
              </w:numPr>
              <w:kinsoku/>
              <w:wordWrap/>
              <w:overflowPunct/>
              <w:topLinePunct w:val="0"/>
              <w:autoSpaceDE/>
              <w:autoSpaceDN/>
              <w:bidi w:val="0"/>
              <w:adjustRightInd/>
              <w:snapToGrid/>
              <w:spacing w:line="288" w:lineRule="auto"/>
              <w:ind w:left="0" w:leftChars="0" w:firstLine="420" w:firstLineChars="200"/>
              <w:textAlignment w:val="auto"/>
              <w:rPr>
                <w:rFonts w:hint="eastAsia"/>
                <w:color w:val="000000"/>
                <w:highlight w:val="none"/>
                <w:lang w:val="en-US" w:eastAsia="zh-CN"/>
              </w:rPr>
            </w:pPr>
            <w:r>
              <w:rPr>
                <w:rFonts w:hint="eastAsia"/>
                <w:color w:val="000000"/>
                <w:highlight w:val="none"/>
                <w:lang w:val="en-US" w:eastAsia="zh-CN"/>
              </w:rPr>
              <w:t>标准的制（修）订应符合国家的相关管理办法及《物流国家（行业）标准管理办法》中的规定；</w:t>
            </w:r>
          </w:p>
          <w:p>
            <w:pPr>
              <w:keepNext w:val="0"/>
              <w:keepLines w:val="0"/>
              <w:pageBreakBefore w:val="0"/>
              <w:widowControl w:val="0"/>
              <w:numPr>
                <w:ilvl w:val="0"/>
                <w:numId w:val="1"/>
              </w:numPr>
              <w:kinsoku/>
              <w:wordWrap/>
              <w:overflowPunct/>
              <w:topLinePunct w:val="0"/>
              <w:autoSpaceDE/>
              <w:autoSpaceDN/>
              <w:bidi w:val="0"/>
              <w:adjustRightInd/>
              <w:snapToGrid/>
              <w:spacing w:line="288" w:lineRule="auto"/>
              <w:ind w:left="0" w:leftChars="0" w:firstLine="420" w:firstLineChars="200"/>
              <w:textAlignment w:val="auto"/>
              <w:rPr>
                <w:rFonts w:hint="eastAsia"/>
                <w:color w:val="000000"/>
                <w:highlight w:val="none"/>
                <w:lang w:val="en-US" w:eastAsia="zh-CN"/>
              </w:rPr>
            </w:pPr>
            <w:r>
              <w:rPr>
                <w:rFonts w:hint="eastAsia"/>
                <w:color w:val="000000"/>
                <w:highlight w:val="none"/>
                <w:lang w:val="en-US" w:eastAsia="zh-CN"/>
              </w:rPr>
              <w:t>接受全国物流标准化技术委员会对标准制（修）订及报批工作的指导，配合相关工作安排。</w:t>
            </w:r>
          </w:p>
          <w:p>
            <w:pPr>
              <w:keepNext w:val="0"/>
              <w:keepLines w:val="0"/>
              <w:pageBreakBefore w:val="0"/>
              <w:widowControl w:val="0"/>
              <w:numPr>
                <w:ilvl w:val="0"/>
                <w:numId w:val="1"/>
              </w:numPr>
              <w:kinsoku/>
              <w:wordWrap/>
              <w:overflowPunct/>
              <w:topLinePunct w:val="0"/>
              <w:autoSpaceDE/>
              <w:autoSpaceDN/>
              <w:bidi w:val="0"/>
              <w:adjustRightInd/>
              <w:snapToGrid/>
              <w:spacing w:line="288" w:lineRule="auto"/>
              <w:ind w:left="0" w:leftChars="0" w:firstLine="420" w:firstLineChars="200"/>
              <w:textAlignment w:val="auto"/>
              <w:rPr>
                <w:rFonts w:hint="eastAsia"/>
                <w:color w:val="000000"/>
                <w:highlight w:val="none"/>
                <w:lang w:val="en-US" w:eastAsia="zh-CN"/>
              </w:rPr>
            </w:pPr>
            <w:r>
              <w:rPr>
                <w:rFonts w:hint="eastAsia"/>
                <w:color w:val="000000"/>
                <w:highlight w:val="none"/>
                <w:lang w:val="en-US" w:eastAsia="zh-CN"/>
              </w:rPr>
              <w:t>如未按本任务书中时间节点完成各阶段制（修）订任务，接受全国物流标准化技术委员会变更标准第一起草单位，或对标准启动中止流程。</w:t>
            </w:r>
          </w:p>
          <w:p>
            <w:pPr>
              <w:keepNext w:val="0"/>
              <w:keepLines w:val="0"/>
              <w:pageBreakBefore w:val="0"/>
              <w:widowControl w:val="0"/>
              <w:numPr>
                <w:ilvl w:val="0"/>
                <w:numId w:val="1"/>
              </w:numPr>
              <w:kinsoku/>
              <w:wordWrap/>
              <w:overflowPunct/>
              <w:topLinePunct w:val="0"/>
              <w:autoSpaceDE/>
              <w:autoSpaceDN/>
              <w:bidi w:val="0"/>
              <w:adjustRightInd/>
              <w:snapToGrid/>
              <w:spacing w:line="288" w:lineRule="auto"/>
              <w:ind w:left="0" w:leftChars="0" w:firstLine="420" w:firstLineChars="200"/>
              <w:textAlignment w:val="auto"/>
              <w:rPr>
                <w:rFonts w:hint="eastAsia"/>
                <w:color w:val="000000"/>
                <w:highlight w:val="none"/>
                <w:lang w:val="en-US" w:eastAsia="zh-CN"/>
              </w:rPr>
            </w:pPr>
            <w:r>
              <w:rPr>
                <w:rFonts w:hint="eastAsia"/>
                <w:color w:val="000000"/>
                <w:highlight w:val="none"/>
                <w:lang w:val="en-US" w:eastAsia="zh-CN"/>
              </w:rPr>
              <w:t>标准制（修）订期间如有标准名称（范围）调整、项目延期、项目取消，应向全国物标委先提交申请，待上级部门批准后方可变更；</w:t>
            </w:r>
          </w:p>
          <w:p>
            <w:pPr>
              <w:keepNext w:val="0"/>
              <w:keepLines w:val="0"/>
              <w:pageBreakBefore w:val="0"/>
              <w:widowControl w:val="0"/>
              <w:numPr>
                <w:ilvl w:val="0"/>
                <w:numId w:val="1"/>
              </w:numPr>
              <w:kinsoku/>
              <w:wordWrap/>
              <w:overflowPunct/>
              <w:topLinePunct w:val="0"/>
              <w:autoSpaceDE/>
              <w:autoSpaceDN/>
              <w:bidi w:val="0"/>
              <w:adjustRightInd/>
              <w:snapToGrid/>
              <w:spacing w:line="288" w:lineRule="auto"/>
              <w:ind w:left="0" w:leftChars="0" w:firstLine="420" w:firstLineChars="200"/>
              <w:textAlignment w:val="auto"/>
              <w:rPr>
                <w:rFonts w:hint="default"/>
                <w:color w:val="000000"/>
                <w:highlight w:val="none"/>
                <w:lang w:val="en-US" w:eastAsia="zh-CN"/>
              </w:rPr>
            </w:pPr>
            <w:r>
              <w:rPr>
                <w:rFonts w:hint="eastAsia"/>
                <w:color w:val="000000"/>
                <w:highlight w:val="none"/>
                <w:lang w:val="en-US" w:eastAsia="zh-CN"/>
              </w:rPr>
              <w:t>负责筹集本任务书中所列的经费预算，承担并支出标准制（修）订过程中涉及的各项费用。其中专家咨询费应包括标准制（修）订过程中涉及的专家咨询费、专家预审和审查费等。</w:t>
            </w:r>
          </w:p>
          <w:p>
            <w:pPr>
              <w:keepNext w:val="0"/>
              <w:keepLines w:val="0"/>
              <w:pageBreakBefore w:val="0"/>
              <w:widowControl w:val="0"/>
              <w:numPr>
                <w:ilvl w:val="0"/>
                <w:numId w:val="1"/>
              </w:numPr>
              <w:kinsoku/>
              <w:wordWrap/>
              <w:overflowPunct/>
              <w:topLinePunct w:val="0"/>
              <w:autoSpaceDE/>
              <w:autoSpaceDN/>
              <w:bidi w:val="0"/>
              <w:adjustRightInd/>
              <w:snapToGrid/>
              <w:spacing w:line="288" w:lineRule="auto"/>
              <w:ind w:left="0" w:leftChars="0" w:firstLine="420" w:firstLineChars="200"/>
              <w:textAlignment w:val="auto"/>
              <w:rPr>
                <w:rFonts w:hint="default"/>
                <w:color w:val="000000"/>
                <w:highlight w:val="none"/>
                <w:lang w:val="en-US" w:eastAsia="zh-CN"/>
              </w:rPr>
            </w:pPr>
            <w:r>
              <w:rPr>
                <w:rFonts w:hint="eastAsia"/>
                <w:color w:val="000000"/>
                <w:highlight w:val="none"/>
                <w:lang w:val="en-US" w:eastAsia="zh-CN"/>
              </w:rPr>
              <w:t>标准发布后，负责组织开展标准的解读、宣贯、培训、宣传与推广工作，并承担相关费用。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5" w:hRule="atLeast"/>
          <w:jc w:val="center"/>
        </w:trPr>
        <w:tc>
          <w:tcPr>
            <w:tcW w:w="3095" w:type="dxa"/>
            <w:gridSpan w:val="2"/>
            <w:noWrap w:val="0"/>
            <w:vAlign w:val="top"/>
          </w:tcPr>
          <w:p>
            <w:pPr>
              <w:spacing w:before="120" w:beforeLines="50"/>
              <w:rPr>
                <w:rFonts w:hint="eastAsia"/>
                <w:color w:val="000000"/>
                <w:highlight w:val="none"/>
              </w:rPr>
            </w:pPr>
            <w:r>
              <w:rPr>
                <w:rFonts w:hint="eastAsia"/>
                <w:color w:val="000000"/>
                <w:highlight w:val="none"/>
                <w:lang w:val="en-US" w:eastAsia="zh-CN"/>
              </w:rPr>
              <w:t>第一</w:t>
            </w:r>
            <w:r>
              <w:rPr>
                <w:rFonts w:hint="eastAsia"/>
                <w:color w:val="000000"/>
                <w:highlight w:val="none"/>
              </w:rPr>
              <w:t>起草单位</w:t>
            </w:r>
          </w:p>
          <w:p>
            <w:pPr>
              <w:jc w:val="center"/>
              <w:rPr>
                <w:rFonts w:hint="eastAsia"/>
                <w:color w:val="000000"/>
              </w:rPr>
            </w:pPr>
          </w:p>
          <w:p>
            <w:pPr>
              <w:jc w:val="center"/>
              <w:rPr>
                <w:rFonts w:hint="eastAsia"/>
                <w:color w:val="000000"/>
              </w:rPr>
            </w:pPr>
          </w:p>
          <w:p>
            <w:pPr>
              <w:ind w:right="1302" w:rightChars="620"/>
              <w:rPr>
                <w:rFonts w:hint="eastAsia"/>
                <w:color w:val="000000"/>
              </w:rPr>
            </w:pPr>
            <w:r>
              <w:rPr>
                <w:rFonts w:hint="eastAsia"/>
                <w:color w:val="000000"/>
              </w:rPr>
              <w:t>负责人：</w:t>
            </w:r>
          </w:p>
          <w:p>
            <w:pPr>
              <w:rPr>
                <w:rFonts w:hint="eastAsia"/>
                <w:color w:val="000000"/>
              </w:rPr>
            </w:pPr>
            <w:r>
              <w:rPr>
                <w:rFonts w:hint="eastAsia"/>
                <w:color w:val="000000"/>
              </w:rPr>
              <w:t>单　位：（盖章）</w:t>
            </w:r>
          </w:p>
          <w:p>
            <w:pPr>
              <w:jc w:val="center"/>
              <w:rPr>
                <w:rFonts w:hint="eastAsia"/>
                <w:color w:val="000000"/>
              </w:rPr>
            </w:pPr>
          </w:p>
          <w:p>
            <w:pPr>
              <w:jc w:val="center"/>
              <w:rPr>
                <w:rFonts w:hint="eastAsia"/>
                <w:color w:val="000000"/>
              </w:rPr>
            </w:pPr>
          </w:p>
          <w:p>
            <w:pPr>
              <w:spacing w:after="120" w:afterLines="50"/>
              <w:jc w:val="center"/>
              <w:rPr>
                <w:color w:val="000000"/>
              </w:rPr>
            </w:pPr>
            <w:r>
              <w:t xml:space="preserve">             </w:t>
            </w:r>
            <w:r>
              <w:rPr>
                <w:rFonts w:hint="eastAsia"/>
              </w:rPr>
              <w:t>年</w:t>
            </w:r>
            <w:r>
              <w:t xml:space="preserve">    </w:t>
            </w:r>
            <w:r>
              <w:rPr>
                <w:rFonts w:hint="eastAsia"/>
              </w:rPr>
              <w:t>月</w:t>
            </w:r>
            <w:r>
              <w:t xml:space="preserve">    </w:t>
            </w:r>
            <w:r>
              <w:rPr>
                <w:rFonts w:hint="eastAsia"/>
              </w:rPr>
              <w:t>日</w:t>
            </w:r>
          </w:p>
        </w:tc>
        <w:tc>
          <w:tcPr>
            <w:tcW w:w="3095" w:type="dxa"/>
            <w:gridSpan w:val="3"/>
            <w:noWrap w:val="0"/>
            <w:vAlign w:val="top"/>
          </w:tcPr>
          <w:p>
            <w:pPr>
              <w:spacing w:before="120" w:beforeLines="50"/>
              <w:rPr>
                <w:rFonts w:hint="eastAsia"/>
                <w:color w:val="000000"/>
              </w:rPr>
            </w:pPr>
            <w:r>
              <w:rPr>
                <w:rFonts w:hint="eastAsia"/>
                <w:color w:val="000000"/>
              </w:rPr>
              <w:t>标准</w:t>
            </w:r>
            <w:r>
              <w:rPr>
                <w:rFonts w:hint="eastAsia"/>
                <w:color w:val="000000"/>
                <w:lang w:val="en-US" w:eastAsia="zh-CN"/>
              </w:rPr>
              <w:t>提出</w:t>
            </w:r>
            <w:r>
              <w:rPr>
                <w:rFonts w:hint="eastAsia"/>
                <w:color w:val="000000"/>
              </w:rPr>
              <w:t>单位</w:t>
            </w:r>
          </w:p>
          <w:p>
            <w:pPr>
              <w:jc w:val="center"/>
              <w:rPr>
                <w:rFonts w:hint="eastAsia"/>
                <w:color w:val="000000"/>
              </w:rPr>
            </w:pPr>
          </w:p>
          <w:p>
            <w:pPr>
              <w:jc w:val="center"/>
              <w:rPr>
                <w:rFonts w:hint="eastAsia"/>
                <w:color w:val="000000"/>
              </w:rPr>
            </w:pPr>
          </w:p>
          <w:p>
            <w:pPr>
              <w:ind w:right="1302" w:rightChars="620"/>
              <w:rPr>
                <w:rFonts w:hint="eastAsia"/>
                <w:color w:val="000000"/>
              </w:rPr>
            </w:pPr>
            <w:r>
              <w:rPr>
                <w:rFonts w:hint="eastAsia"/>
                <w:color w:val="000000"/>
              </w:rPr>
              <w:t>负责人：</w:t>
            </w:r>
          </w:p>
          <w:p>
            <w:pPr>
              <w:rPr>
                <w:rFonts w:hint="eastAsia"/>
                <w:color w:val="000000"/>
              </w:rPr>
            </w:pPr>
            <w:r>
              <w:rPr>
                <w:rFonts w:hint="eastAsia"/>
                <w:color w:val="000000"/>
              </w:rPr>
              <w:t>单　位：（盖章）</w:t>
            </w:r>
          </w:p>
          <w:p>
            <w:pPr>
              <w:jc w:val="center"/>
              <w:rPr>
                <w:rFonts w:hint="eastAsia"/>
                <w:color w:val="000000"/>
              </w:rPr>
            </w:pPr>
          </w:p>
          <w:p>
            <w:pPr>
              <w:jc w:val="center"/>
              <w:rPr>
                <w:rFonts w:hint="eastAsia"/>
                <w:color w:val="000000"/>
              </w:rPr>
            </w:pPr>
          </w:p>
          <w:p>
            <w:pPr>
              <w:jc w:val="center"/>
              <w:rPr>
                <w:color w:val="000000"/>
              </w:rPr>
            </w:pPr>
            <w:r>
              <w:t xml:space="preserve">             </w:t>
            </w:r>
            <w:r>
              <w:rPr>
                <w:rFonts w:hint="eastAsia"/>
              </w:rPr>
              <w:t>年</w:t>
            </w:r>
            <w:r>
              <w:t xml:space="preserve">    </w:t>
            </w:r>
            <w:r>
              <w:rPr>
                <w:rFonts w:hint="eastAsia"/>
              </w:rPr>
              <w:t>月</w:t>
            </w:r>
            <w:r>
              <w:t xml:space="preserve">    </w:t>
            </w:r>
            <w:r>
              <w:rPr>
                <w:rFonts w:hint="eastAsia"/>
              </w:rPr>
              <w:t>日</w:t>
            </w:r>
          </w:p>
        </w:tc>
        <w:tc>
          <w:tcPr>
            <w:tcW w:w="3096" w:type="dxa"/>
            <w:gridSpan w:val="3"/>
            <w:noWrap w:val="0"/>
            <w:vAlign w:val="top"/>
          </w:tcPr>
          <w:p>
            <w:pPr>
              <w:spacing w:before="120" w:beforeLines="50"/>
              <w:rPr>
                <w:rFonts w:hint="eastAsia"/>
                <w:color w:val="000000"/>
              </w:rPr>
            </w:pPr>
            <w:r>
              <w:rPr>
                <w:rFonts w:hint="eastAsia"/>
                <w:color w:val="000000"/>
              </w:rPr>
              <w:t>标准技术归口单位</w:t>
            </w:r>
          </w:p>
          <w:p>
            <w:pPr>
              <w:jc w:val="center"/>
              <w:rPr>
                <w:rFonts w:hint="eastAsia"/>
                <w:color w:val="000000"/>
              </w:rPr>
            </w:pPr>
          </w:p>
          <w:p>
            <w:pPr>
              <w:jc w:val="center"/>
              <w:rPr>
                <w:rFonts w:hint="eastAsia"/>
                <w:color w:val="000000"/>
              </w:rPr>
            </w:pPr>
          </w:p>
          <w:p>
            <w:pPr>
              <w:ind w:right="1302" w:rightChars="620"/>
              <w:rPr>
                <w:rFonts w:hint="eastAsia"/>
                <w:color w:val="000000"/>
              </w:rPr>
            </w:pPr>
            <w:r>
              <w:rPr>
                <w:rFonts w:hint="eastAsia"/>
                <w:color w:val="000000"/>
              </w:rPr>
              <w:t>负责人：</w:t>
            </w:r>
          </w:p>
          <w:p>
            <w:pPr>
              <w:rPr>
                <w:rFonts w:hint="eastAsia"/>
                <w:color w:val="000000"/>
              </w:rPr>
            </w:pPr>
            <w:r>
              <w:rPr>
                <w:rFonts w:hint="eastAsia"/>
                <w:color w:val="000000"/>
              </w:rPr>
              <w:t>单　位：（盖章）</w:t>
            </w:r>
          </w:p>
          <w:p>
            <w:pPr>
              <w:jc w:val="center"/>
              <w:rPr>
                <w:rFonts w:hint="eastAsia"/>
                <w:color w:val="000000"/>
              </w:rPr>
            </w:pPr>
          </w:p>
          <w:p>
            <w:pPr>
              <w:jc w:val="center"/>
              <w:rPr>
                <w:rFonts w:hint="eastAsia"/>
                <w:color w:val="000000"/>
              </w:rPr>
            </w:pPr>
          </w:p>
          <w:p>
            <w:pPr>
              <w:jc w:val="center"/>
              <w:rPr>
                <w:color w:val="000000"/>
              </w:rPr>
            </w:pPr>
            <w:r>
              <w:t xml:space="preserve">             </w:t>
            </w:r>
            <w:r>
              <w:rPr>
                <w:rFonts w:hint="eastAsia"/>
              </w:rPr>
              <w:t>年</w:t>
            </w:r>
            <w:r>
              <w:t xml:space="preserve">    </w:t>
            </w:r>
            <w:r>
              <w:rPr>
                <w:rFonts w:hint="eastAsia"/>
              </w:rPr>
              <w:t>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9286" w:type="dxa"/>
            <w:gridSpan w:val="8"/>
            <w:tcBorders>
              <w:bottom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pPr>
            <w:r>
              <w:rPr>
                <w:rFonts w:hint="eastAsia" w:ascii="宋体" w:hAnsi="宋体" w:eastAsia="宋体" w:cs="宋体"/>
                <w:b/>
                <w:bCs w:val="0"/>
                <w:color w:val="000000"/>
                <w:sz w:val="18"/>
                <w:szCs w:val="18"/>
                <w:lang w:val="en-US" w:eastAsia="zh-CN"/>
              </w:rPr>
              <w:t>注：</w:t>
            </w:r>
            <w:r>
              <w:rPr>
                <w:rFonts w:hint="eastAsia" w:ascii="宋体" w:hAnsi="宋体" w:eastAsia="宋体" w:cs="宋体"/>
                <w:b w:val="0"/>
                <w:bCs/>
                <w:color w:val="000000"/>
                <w:sz w:val="18"/>
                <w:szCs w:val="18"/>
                <w:lang w:val="en-US" w:eastAsia="zh-CN"/>
              </w:rPr>
              <w:t>任务</w:t>
            </w:r>
            <w:r>
              <w:rPr>
                <w:rFonts w:hint="eastAsia" w:ascii="宋体" w:hAnsi="宋体" w:eastAsia="宋体" w:cs="宋体"/>
                <w:b w:val="0"/>
                <w:bCs/>
                <w:color w:val="000000"/>
                <w:sz w:val="18"/>
                <w:szCs w:val="18"/>
              </w:rPr>
              <w:t>书由</w:t>
            </w:r>
            <w:r>
              <w:rPr>
                <w:rFonts w:hint="eastAsia" w:ascii="宋体" w:hAnsi="宋体" w:eastAsia="宋体" w:cs="宋体"/>
                <w:b w:val="0"/>
                <w:bCs/>
                <w:color w:val="000000"/>
                <w:sz w:val="18"/>
                <w:szCs w:val="18"/>
                <w:lang w:val="en-US" w:eastAsia="zh-CN"/>
              </w:rPr>
              <w:t>国家标准委计划委员会或国家发展和改革委员会下达项目计划文件中的</w:t>
            </w:r>
            <w:r>
              <w:rPr>
                <w:rFonts w:hint="eastAsia" w:ascii="宋体" w:hAnsi="宋体" w:eastAsia="宋体" w:cs="宋体"/>
                <w:b w:val="0"/>
                <w:bCs/>
                <w:color w:val="000000"/>
                <w:sz w:val="18"/>
                <w:szCs w:val="18"/>
              </w:rPr>
              <w:t>第一起草单位填写并加盖公章，纸质材料一式</w:t>
            </w:r>
            <w:r>
              <w:rPr>
                <w:rFonts w:hint="eastAsia" w:ascii="宋体" w:hAnsi="宋体" w:eastAsia="宋体" w:cs="宋体"/>
                <w:b w:val="0"/>
                <w:bCs/>
                <w:color w:val="000000"/>
                <w:sz w:val="18"/>
                <w:szCs w:val="18"/>
                <w:lang w:val="en-US" w:eastAsia="zh-CN"/>
              </w:rPr>
              <w:t>三</w:t>
            </w:r>
            <w:r>
              <w:rPr>
                <w:rFonts w:hint="eastAsia" w:ascii="宋体" w:hAnsi="宋体" w:eastAsia="宋体" w:cs="宋体"/>
                <w:b w:val="0"/>
                <w:bCs/>
                <w:color w:val="000000"/>
                <w:sz w:val="18"/>
                <w:szCs w:val="18"/>
              </w:rPr>
              <w:t>份报</w:t>
            </w:r>
            <w:bookmarkStart w:id="0" w:name="_GoBack"/>
            <w:bookmarkEnd w:id="0"/>
            <w:r>
              <w:rPr>
                <w:rFonts w:hint="eastAsia" w:ascii="宋体" w:hAnsi="宋体" w:eastAsia="宋体" w:cs="宋体"/>
                <w:b w:val="0"/>
                <w:bCs/>
                <w:color w:val="000000"/>
                <w:sz w:val="18"/>
                <w:szCs w:val="18"/>
              </w:rPr>
              <w:t>全国物标委。</w:t>
            </w: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heme="minorAscii" w:hAnsiTheme="minorAscii" w:eastAsiaTheme="minorEastAsia"/>
          <w:vanish/>
          <w:sz w:val="21"/>
        </w:rPr>
      </w:pPr>
    </w:p>
    <w:sectPr>
      <w:pgSz w:w="11906" w:h="16838"/>
      <w:pgMar w:top="1440" w:right="1800" w:bottom="123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89FF85"/>
    <w:multiLevelType w:val="singleLevel"/>
    <w:tmpl w:val="1789FF85"/>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wNTQ3MjkwMjIyZmIyN2I1M2EyNGIwZWUwMzdhZTQifQ=="/>
  </w:docVars>
  <w:rsids>
    <w:rsidRoot w:val="73002D8F"/>
    <w:rsid w:val="00F86005"/>
    <w:rsid w:val="135950FD"/>
    <w:rsid w:val="15EF71A7"/>
    <w:rsid w:val="1C590460"/>
    <w:rsid w:val="219E4D4F"/>
    <w:rsid w:val="28595D4A"/>
    <w:rsid w:val="29E46BEB"/>
    <w:rsid w:val="2EE31FF3"/>
    <w:rsid w:val="351849C1"/>
    <w:rsid w:val="364518CC"/>
    <w:rsid w:val="3D3C14F0"/>
    <w:rsid w:val="45A33E32"/>
    <w:rsid w:val="4DCC2600"/>
    <w:rsid w:val="6E522AE8"/>
    <w:rsid w:val="73002D8F"/>
    <w:rsid w:val="777D65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905</Words>
  <Characters>944</Characters>
  <Lines>0</Lines>
  <Paragraphs>0</Paragraphs>
  <TotalTime>5</TotalTime>
  <ScaleCrop>false</ScaleCrop>
  <LinksUpToDate>false</LinksUpToDate>
  <CharactersWithSpaces>1184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2023-01-05T08:01:00Z</dcterms:created>
  <dc:creator>  时光微好</dc:creator>
  <cp:lastModifiedBy>金蕾</cp:lastModifiedBy>
  <dcterms:modified xsi:type="dcterms:W3CDTF">2023-02-24T02:39:23Z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BE8A02F1F436444C95C10BF3FCCDC20C</vt:lpwstr>
  </property>
</Properties>
</file>