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F904E1" w14:paraId="00910E93" w14:textId="77777777">
        <w:tc>
          <w:tcPr>
            <w:tcW w:w="509" w:type="dxa"/>
          </w:tcPr>
          <w:p w14:paraId="41A0F970" w14:textId="77777777" w:rsidR="00D35CAE"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78E138E" w14:textId="77777777" w:rsidR="00D35CAE" w:rsidRDefault="00000000">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03.100.10</w:t>
            </w:r>
            <w:r>
              <w:rPr>
                <w:rFonts w:ascii="黑体" w:eastAsia="黑体" w:hAnsi="黑体"/>
                <w:sz w:val="21"/>
                <w:szCs w:val="21"/>
              </w:rPr>
              <w:fldChar w:fldCharType="end"/>
            </w:r>
            <w:bookmarkEnd w:id="0"/>
          </w:p>
        </w:tc>
      </w:tr>
      <w:tr w:rsidR="00F904E1" w14:paraId="43E049D2" w14:textId="77777777">
        <w:tc>
          <w:tcPr>
            <w:tcW w:w="509" w:type="dxa"/>
          </w:tcPr>
          <w:p w14:paraId="57E8C4AA" w14:textId="77777777" w:rsidR="00D35CAE"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17CD8E7F" w14:textId="77777777" w:rsidR="00D35CAE"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 87</w:t>
            </w:r>
            <w:r>
              <w:rPr>
                <w:rFonts w:ascii="黑体" w:eastAsia="黑体" w:hAnsi="黑体"/>
                <w:sz w:val="21"/>
                <w:szCs w:val="21"/>
              </w:rPr>
              <w:fldChar w:fldCharType="end"/>
            </w:r>
            <w:bookmarkEnd w:id="1"/>
          </w:p>
        </w:tc>
      </w:tr>
    </w:tbl>
    <w:p w14:paraId="0E7CD329" w14:textId="77777777" w:rsidR="00D35CAE" w:rsidRDefault="00000000">
      <w:pPr>
        <w:pStyle w:val="afffff2"/>
        <w:framePr w:w="9639" w:h="624" w:hRule="exact" w:hSpace="181" w:vSpace="181" w:wrap="around" w:hAnchor="page" w:x="1305" w:y="2269"/>
      </w:pPr>
      <w:bookmarkStart w:id="2" w:name="_Hlk26473981"/>
      <w:r>
        <w:rPr>
          <w:rFonts w:hint="eastAsia"/>
        </w:rPr>
        <w:t>中华人民共和国国家标准</w:t>
      </w:r>
    </w:p>
    <w:bookmarkEnd w:id="2"/>
    <w:p w14:paraId="65BD8583" w14:textId="77777777" w:rsidR="00D35CAE" w:rsidRDefault="00000000">
      <w:pPr>
        <w:pStyle w:val="affffffffff4"/>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32B7E694" w14:textId="77777777" w:rsidR="00D35CAE" w:rsidRDefault="00000000">
      <w:pPr>
        <w:pStyle w:val="affffffffff5"/>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 GB/T 31078-2014</w:t>
      </w:r>
      <w:r>
        <w:rPr>
          <w:rFonts w:hAnsi="黑体"/>
        </w:rPr>
        <w:fldChar w:fldCharType="end"/>
      </w:r>
      <w:bookmarkEnd w:id="6"/>
    </w:p>
    <w:p w14:paraId="54159C7F" w14:textId="77777777" w:rsidR="00D35CAE" w:rsidRDefault="0000000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57CAC65B" wp14:editId="19287BFC">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41292DBE" wp14:editId="63CC9887">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5C21A115" w14:textId="77777777" w:rsidR="00D35CAE" w:rsidRDefault="00D35CAE">
      <w:pPr>
        <w:pStyle w:val="afffff2"/>
        <w:framePr w:w="9639" w:h="6976" w:hRule="exact" w:hSpace="0" w:vSpace="0" w:wrap="around" w:hAnchor="page" w:y="6408"/>
        <w:jc w:val="center"/>
        <w:rPr>
          <w:rFonts w:ascii="黑体" w:eastAsia="黑体" w:hAnsi="黑体"/>
          <w:b w:val="0"/>
          <w:bCs w:val="0"/>
          <w:w w:val="100"/>
        </w:rPr>
      </w:pPr>
    </w:p>
    <w:p w14:paraId="112D8084" w14:textId="77777777" w:rsidR="00D35CAE" w:rsidRDefault="00000000">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低温仓储作业规范</w:t>
      </w:r>
      <w:r>
        <w:fldChar w:fldCharType="end"/>
      </w:r>
      <w:bookmarkEnd w:id="7"/>
    </w:p>
    <w:p w14:paraId="19A81249" w14:textId="77777777" w:rsidR="00D35CAE" w:rsidRDefault="00D35CAE">
      <w:pPr>
        <w:framePr w:w="9639" w:h="6974" w:hRule="exact" w:wrap="around" w:vAnchor="page" w:hAnchor="page" w:x="1419" w:y="6408" w:anchorLock="1"/>
        <w:ind w:left="-1418"/>
      </w:pPr>
    </w:p>
    <w:p w14:paraId="5FD23530" w14:textId="77777777" w:rsidR="00D35CAE" w:rsidRDefault="00000000">
      <w:pPr>
        <w:pStyle w:val="afffffffa"/>
        <w:framePr w:w="9639" w:h="6974" w:hRule="exact" w:wrap="around" w:vAnchor="page" w:hAnchor="page" w:x="1419" w:y="6408" w:anchorLock="1"/>
        <w:textAlignment w:val="bottom"/>
        <w:rPr>
          <w:rFonts w:ascii="黑体" w:eastAsia="黑体" w:hAnsi="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Specification</w:t>
      </w:r>
      <w:r>
        <w:rPr>
          <w:rFonts w:eastAsia="黑体"/>
          <w:szCs w:val="28"/>
        </w:rPr>
        <w:t xml:space="preserve"> for low temperature warehousing operation</w:t>
      </w:r>
      <w:r>
        <w:rPr>
          <w:rFonts w:ascii="黑体" w:eastAsia="黑体" w:hAnsi="黑体"/>
          <w:szCs w:val="28"/>
        </w:rPr>
        <w:fldChar w:fldCharType="end"/>
      </w:r>
      <w:bookmarkEnd w:id="8"/>
    </w:p>
    <w:p w14:paraId="1E4F54E5" w14:textId="77777777" w:rsidR="00D35CAE" w:rsidRDefault="00D35CAE">
      <w:pPr>
        <w:framePr w:w="9639" w:h="6974" w:hRule="exact" w:wrap="around" w:vAnchor="page" w:hAnchor="page" w:x="1419" w:y="6408" w:anchorLock="1"/>
        <w:spacing w:line="760" w:lineRule="exact"/>
        <w:ind w:left="-1418"/>
      </w:pPr>
    </w:p>
    <w:p w14:paraId="6478A297" w14:textId="77777777" w:rsidR="00D35CAE" w:rsidRDefault="00000000">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14:paraId="03026D0D" w14:textId="77777777" w:rsidR="00D35CAE" w:rsidRDefault="00000000">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14:paraId="0F1E384F" w14:textId="77777777" w:rsidR="00D35CAE" w:rsidRDefault="00000000">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023.8</w:t>
      </w:r>
      <w:r>
        <w:rPr>
          <w:rFonts w:hint="eastAsia"/>
          <w:sz w:val="21"/>
          <w:szCs w:val="28"/>
        </w:rPr>
        <w:t>）</w:t>
      </w:r>
      <w:r>
        <w:rPr>
          <w:sz w:val="21"/>
          <w:szCs w:val="28"/>
        </w:rPr>
        <w:fldChar w:fldCharType="end"/>
      </w:r>
      <w:bookmarkEnd w:id="11"/>
    </w:p>
    <w:p w14:paraId="1562E51A" w14:textId="77777777" w:rsidR="00D35CAE" w:rsidRDefault="00000000">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14:paraId="0DFBDBFB" w14:textId="77777777" w:rsidR="00D35CAE" w:rsidRDefault="00000000">
      <w:pPr>
        <w:pStyle w:val="affffffffff2"/>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1232F53E" w14:textId="77777777" w:rsidR="00D35CAE" w:rsidRDefault="00000000">
      <w:pPr>
        <w:pStyle w:val="affffffffff3"/>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1A2D36CA" w14:textId="77777777" w:rsidR="00D35CAE" w:rsidRDefault="00000000">
      <w:pPr>
        <w:rPr>
          <w:rFonts w:ascii="宋体" w:hAnsi="宋体"/>
          <w:sz w:val="28"/>
          <w:szCs w:val="28"/>
        </w:rPr>
        <w:sectPr w:rsidR="00D35CA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3B047053" wp14:editId="3455EE9A">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5FAF6A9A" wp14:editId="67997BE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p>
    <w:p w14:paraId="5E62B98E" w14:textId="77777777" w:rsidR="00A11B20" w:rsidRDefault="00A11B20" w:rsidP="00A11B20">
      <w:pPr>
        <w:pStyle w:val="affffffc"/>
        <w:spacing w:after="468"/>
      </w:pPr>
      <w:bookmarkStart w:id="19" w:name="BookMark1"/>
      <w:bookmarkStart w:id="20" w:name="_Toc143253231"/>
      <w:bookmarkStart w:id="21" w:name="_Toc143869988"/>
      <w:bookmarkStart w:id="22" w:name="_Toc144125269"/>
      <w:bookmarkStart w:id="23" w:name="_Toc144208833"/>
      <w:bookmarkStart w:id="24" w:name="_Toc144452284"/>
      <w:r w:rsidRPr="00A11B20">
        <w:rPr>
          <w:rFonts w:hint="eastAsia"/>
          <w:spacing w:val="320"/>
        </w:rPr>
        <w:lastRenderedPageBreak/>
        <w:t>目</w:t>
      </w:r>
      <w:r>
        <w:rPr>
          <w:rFonts w:hint="eastAsia"/>
        </w:rPr>
        <w:t>次</w:t>
      </w:r>
    </w:p>
    <w:p w14:paraId="4A08F586" w14:textId="4843E656" w:rsidR="00A11B20" w:rsidRPr="00A11B20" w:rsidRDefault="00A11B20">
      <w:pPr>
        <w:pStyle w:val="TOC1"/>
        <w:tabs>
          <w:tab w:val="right" w:leader="dot" w:pos="9344"/>
        </w:tabs>
        <w:rPr>
          <w:rFonts w:asciiTheme="minorHAnsi" w:eastAsiaTheme="minorEastAsia" w:hAnsiTheme="minorHAnsi" w:cstheme="minorBidi"/>
          <w:noProof/>
          <w:szCs w:val="22"/>
          <w14:ligatures w14:val="standardContextual"/>
        </w:rPr>
      </w:pPr>
      <w:r w:rsidRPr="00A11B20">
        <w:fldChar w:fldCharType="begin"/>
      </w:r>
      <w:r w:rsidRPr="00A11B20">
        <w:instrText xml:space="preserve"> TOC \o "1-1" \h \t "标准文件_一级条标题,2,标准文件_二级条标题,3,标准文件_附录一级条标题,2,标准文件_附录二级条标题,3," </w:instrText>
      </w:r>
      <w:r w:rsidRPr="00A11B20">
        <w:fldChar w:fldCharType="separate"/>
      </w:r>
      <w:hyperlink w:anchor="_Toc144453496" w:history="1">
        <w:r w:rsidRPr="00A11B20">
          <w:rPr>
            <w:rStyle w:val="affffd"/>
            <w:noProof/>
          </w:rPr>
          <w:t>前言</w:t>
        </w:r>
        <w:r w:rsidRPr="00A11B20">
          <w:rPr>
            <w:noProof/>
          </w:rPr>
          <w:tab/>
        </w:r>
        <w:r w:rsidRPr="00A11B20">
          <w:rPr>
            <w:noProof/>
          </w:rPr>
          <w:fldChar w:fldCharType="begin"/>
        </w:r>
        <w:r w:rsidRPr="00A11B20">
          <w:rPr>
            <w:noProof/>
          </w:rPr>
          <w:instrText xml:space="preserve"> PAGEREF _Toc144453496 \h </w:instrText>
        </w:r>
        <w:r w:rsidRPr="00A11B20">
          <w:rPr>
            <w:noProof/>
          </w:rPr>
        </w:r>
        <w:r w:rsidRPr="00A11B20">
          <w:rPr>
            <w:noProof/>
          </w:rPr>
          <w:fldChar w:fldCharType="separate"/>
        </w:r>
        <w:r w:rsidRPr="00A11B20">
          <w:rPr>
            <w:noProof/>
          </w:rPr>
          <w:t>II</w:t>
        </w:r>
        <w:r w:rsidRPr="00A11B20">
          <w:rPr>
            <w:noProof/>
          </w:rPr>
          <w:fldChar w:fldCharType="end"/>
        </w:r>
      </w:hyperlink>
    </w:p>
    <w:p w14:paraId="54BFDF55" w14:textId="54467AA6"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497" w:history="1">
        <w:r w:rsidR="00A11B20" w:rsidRPr="00A11B20">
          <w:rPr>
            <w:rStyle w:val="affffd"/>
            <w:noProof/>
          </w:rPr>
          <w:t>1</w:t>
        </w:r>
        <w:r w:rsidR="00A11B20">
          <w:rPr>
            <w:rStyle w:val="affffd"/>
            <w:noProof/>
          </w:rPr>
          <w:t xml:space="preserve"> </w:t>
        </w:r>
        <w:r w:rsidR="00A11B20" w:rsidRPr="00A11B20">
          <w:rPr>
            <w:rStyle w:val="affffd"/>
            <w:noProof/>
          </w:rPr>
          <w:t xml:space="preserve"> 范围</w:t>
        </w:r>
        <w:r w:rsidR="00A11B20" w:rsidRPr="00A11B20">
          <w:rPr>
            <w:noProof/>
          </w:rPr>
          <w:tab/>
        </w:r>
        <w:r w:rsidR="00A11B20" w:rsidRPr="00A11B20">
          <w:rPr>
            <w:noProof/>
          </w:rPr>
          <w:fldChar w:fldCharType="begin"/>
        </w:r>
        <w:r w:rsidR="00A11B20" w:rsidRPr="00A11B20">
          <w:rPr>
            <w:noProof/>
          </w:rPr>
          <w:instrText xml:space="preserve"> PAGEREF _Toc144453497 \h </w:instrText>
        </w:r>
        <w:r w:rsidR="00A11B20" w:rsidRPr="00A11B20">
          <w:rPr>
            <w:noProof/>
          </w:rPr>
        </w:r>
        <w:r w:rsidR="00A11B20" w:rsidRPr="00A11B20">
          <w:rPr>
            <w:noProof/>
          </w:rPr>
          <w:fldChar w:fldCharType="separate"/>
        </w:r>
        <w:r w:rsidR="00A11B20" w:rsidRPr="00A11B20">
          <w:rPr>
            <w:noProof/>
          </w:rPr>
          <w:t>1</w:t>
        </w:r>
        <w:r w:rsidR="00A11B20" w:rsidRPr="00A11B20">
          <w:rPr>
            <w:noProof/>
          </w:rPr>
          <w:fldChar w:fldCharType="end"/>
        </w:r>
      </w:hyperlink>
    </w:p>
    <w:p w14:paraId="5FE7AEEC" w14:textId="15D2DB97"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498" w:history="1">
        <w:r w:rsidR="00A11B20" w:rsidRPr="00A11B20">
          <w:rPr>
            <w:rStyle w:val="affffd"/>
            <w:noProof/>
          </w:rPr>
          <w:t>2</w:t>
        </w:r>
        <w:r w:rsidR="00A11B20">
          <w:rPr>
            <w:rStyle w:val="affffd"/>
            <w:noProof/>
          </w:rPr>
          <w:t xml:space="preserve"> </w:t>
        </w:r>
        <w:r w:rsidR="00A11B20" w:rsidRPr="00A11B20">
          <w:rPr>
            <w:rStyle w:val="affffd"/>
            <w:noProof/>
          </w:rPr>
          <w:t xml:space="preserve"> 规范性引用文件</w:t>
        </w:r>
        <w:r w:rsidR="00A11B20" w:rsidRPr="00A11B20">
          <w:rPr>
            <w:noProof/>
          </w:rPr>
          <w:tab/>
        </w:r>
        <w:r w:rsidR="00A11B20" w:rsidRPr="00A11B20">
          <w:rPr>
            <w:noProof/>
          </w:rPr>
          <w:fldChar w:fldCharType="begin"/>
        </w:r>
        <w:r w:rsidR="00A11B20" w:rsidRPr="00A11B20">
          <w:rPr>
            <w:noProof/>
          </w:rPr>
          <w:instrText xml:space="preserve"> PAGEREF _Toc144453498 \h </w:instrText>
        </w:r>
        <w:r w:rsidR="00A11B20" w:rsidRPr="00A11B20">
          <w:rPr>
            <w:noProof/>
          </w:rPr>
        </w:r>
        <w:r w:rsidR="00A11B20" w:rsidRPr="00A11B20">
          <w:rPr>
            <w:noProof/>
          </w:rPr>
          <w:fldChar w:fldCharType="separate"/>
        </w:r>
        <w:r w:rsidR="00A11B20" w:rsidRPr="00A11B20">
          <w:rPr>
            <w:noProof/>
          </w:rPr>
          <w:t>1</w:t>
        </w:r>
        <w:r w:rsidR="00A11B20" w:rsidRPr="00A11B20">
          <w:rPr>
            <w:noProof/>
          </w:rPr>
          <w:fldChar w:fldCharType="end"/>
        </w:r>
      </w:hyperlink>
    </w:p>
    <w:p w14:paraId="562E74EA" w14:textId="03F1675F"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499" w:history="1">
        <w:r w:rsidR="00A11B20" w:rsidRPr="00A11B20">
          <w:rPr>
            <w:rStyle w:val="affffd"/>
            <w:noProof/>
          </w:rPr>
          <w:t>3</w:t>
        </w:r>
        <w:r w:rsidR="00A11B20">
          <w:rPr>
            <w:rStyle w:val="affffd"/>
            <w:noProof/>
          </w:rPr>
          <w:t xml:space="preserve"> </w:t>
        </w:r>
        <w:r w:rsidR="00A11B20" w:rsidRPr="00A11B20">
          <w:rPr>
            <w:rStyle w:val="affffd"/>
            <w:noProof/>
          </w:rPr>
          <w:t xml:space="preserve"> 术语和定义</w:t>
        </w:r>
        <w:r w:rsidR="00A11B20" w:rsidRPr="00A11B20">
          <w:rPr>
            <w:noProof/>
          </w:rPr>
          <w:tab/>
        </w:r>
        <w:r w:rsidR="00A11B20" w:rsidRPr="00A11B20">
          <w:rPr>
            <w:noProof/>
          </w:rPr>
          <w:fldChar w:fldCharType="begin"/>
        </w:r>
        <w:r w:rsidR="00A11B20" w:rsidRPr="00A11B20">
          <w:rPr>
            <w:noProof/>
          </w:rPr>
          <w:instrText xml:space="preserve"> PAGEREF _Toc144453499 \h </w:instrText>
        </w:r>
        <w:r w:rsidR="00A11B20" w:rsidRPr="00A11B20">
          <w:rPr>
            <w:noProof/>
          </w:rPr>
        </w:r>
        <w:r w:rsidR="00A11B20" w:rsidRPr="00A11B20">
          <w:rPr>
            <w:noProof/>
          </w:rPr>
          <w:fldChar w:fldCharType="separate"/>
        </w:r>
        <w:r w:rsidR="00A11B20" w:rsidRPr="00A11B20">
          <w:rPr>
            <w:noProof/>
          </w:rPr>
          <w:t>1</w:t>
        </w:r>
        <w:r w:rsidR="00A11B20" w:rsidRPr="00A11B20">
          <w:rPr>
            <w:noProof/>
          </w:rPr>
          <w:fldChar w:fldCharType="end"/>
        </w:r>
      </w:hyperlink>
    </w:p>
    <w:p w14:paraId="4F482566" w14:textId="37CD6143"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00" w:history="1">
        <w:r w:rsidR="00A11B20" w:rsidRPr="00A11B20">
          <w:rPr>
            <w:rStyle w:val="affffd"/>
            <w:noProof/>
          </w:rPr>
          <w:t>4</w:t>
        </w:r>
        <w:r w:rsidR="00A11B20">
          <w:rPr>
            <w:rStyle w:val="affffd"/>
            <w:noProof/>
          </w:rPr>
          <w:t xml:space="preserve"> </w:t>
        </w:r>
        <w:r w:rsidR="00A11B20" w:rsidRPr="00A11B20">
          <w:rPr>
            <w:rStyle w:val="affffd"/>
            <w:noProof/>
          </w:rPr>
          <w:t xml:space="preserve"> 基本要求</w:t>
        </w:r>
        <w:r w:rsidR="00A11B20" w:rsidRPr="00A11B20">
          <w:rPr>
            <w:noProof/>
          </w:rPr>
          <w:tab/>
        </w:r>
        <w:r w:rsidR="00A11B20" w:rsidRPr="00A11B20">
          <w:rPr>
            <w:noProof/>
          </w:rPr>
          <w:fldChar w:fldCharType="begin"/>
        </w:r>
        <w:r w:rsidR="00A11B20" w:rsidRPr="00A11B20">
          <w:rPr>
            <w:noProof/>
          </w:rPr>
          <w:instrText xml:space="preserve"> PAGEREF _Toc144453500 \h </w:instrText>
        </w:r>
        <w:r w:rsidR="00A11B20" w:rsidRPr="00A11B20">
          <w:rPr>
            <w:noProof/>
          </w:rPr>
        </w:r>
        <w:r w:rsidR="00A11B20" w:rsidRPr="00A11B20">
          <w:rPr>
            <w:noProof/>
          </w:rPr>
          <w:fldChar w:fldCharType="separate"/>
        </w:r>
        <w:r w:rsidR="00A11B20" w:rsidRPr="00A11B20">
          <w:rPr>
            <w:noProof/>
          </w:rPr>
          <w:t>1</w:t>
        </w:r>
        <w:r w:rsidR="00A11B20" w:rsidRPr="00A11B20">
          <w:rPr>
            <w:noProof/>
          </w:rPr>
          <w:fldChar w:fldCharType="end"/>
        </w:r>
      </w:hyperlink>
    </w:p>
    <w:p w14:paraId="1DCFA594" w14:textId="29CDB27C"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01" w:history="1">
        <w:r w:rsidR="00A11B20" w:rsidRPr="00A11B20">
          <w:rPr>
            <w:rStyle w:val="affffd"/>
            <w:noProof/>
          </w:rPr>
          <w:t>5</w:t>
        </w:r>
        <w:r w:rsidR="00A11B20">
          <w:rPr>
            <w:rStyle w:val="affffd"/>
            <w:noProof/>
          </w:rPr>
          <w:t xml:space="preserve"> </w:t>
        </w:r>
        <w:r w:rsidR="00A11B20" w:rsidRPr="00A11B20">
          <w:rPr>
            <w:rStyle w:val="affffd"/>
            <w:noProof/>
          </w:rPr>
          <w:t xml:space="preserve"> 作业要求</w:t>
        </w:r>
        <w:r w:rsidR="00A11B20" w:rsidRPr="00A11B20">
          <w:rPr>
            <w:noProof/>
          </w:rPr>
          <w:tab/>
        </w:r>
        <w:r w:rsidR="00A11B20" w:rsidRPr="00A11B20">
          <w:rPr>
            <w:noProof/>
          </w:rPr>
          <w:fldChar w:fldCharType="begin"/>
        </w:r>
        <w:r w:rsidR="00A11B20" w:rsidRPr="00A11B20">
          <w:rPr>
            <w:noProof/>
          </w:rPr>
          <w:instrText xml:space="preserve"> PAGEREF _Toc144453501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420FEB58" w14:textId="31AC1CAB" w:rsidR="00A11B20" w:rsidRPr="00A11B20" w:rsidRDefault="00000000">
      <w:pPr>
        <w:pStyle w:val="TOC2"/>
        <w:rPr>
          <w:rFonts w:asciiTheme="minorHAnsi" w:eastAsiaTheme="minorEastAsia" w:hAnsiTheme="minorHAnsi" w:cstheme="minorBidi"/>
          <w:noProof/>
          <w:szCs w:val="22"/>
          <w14:ligatures w14:val="standardContextual"/>
        </w:rPr>
      </w:pPr>
      <w:hyperlink w:anchor="_Toc144453502" w:history="1">
        <w:r w:rsidR="00A11B20" w:rsidRPr="00A11B20">
          <w:rPr>
            <w:rStyle w:val="affffd"/>
            <w:noProof/>
            <w14:scene3d>
              <w14:camera w14:prst="orthographicFront"/>
              <w14:lightRig w14:rig="threePt" w14:dir="t">
                <w14:rot w14:lat="0" w14:lon="0" w14:rev="0"/>
              </w14:lightRig>
            </w14:scene3d>
          </w:rPr>
          <w:t>5.1</w:t>
        </w:r>
        <w:r w:rsidR="00A11B20">
          <w:rPr>
            <w:rStyle w:val="affffd"/>
            <w:noProof/>
            <w14:scene3d>
              <w14:camera w14:prst="orthographicFront"/>
              <w14:lightRig w14:rig="threePt" w14:dir="t">
                <w14:rot w14:lat="0" w14:lon="0" w14:rev="0"/>
              </w14:lightRig>
            </w14:scene3d>
          </w:rPr>
          <w:t xml:space="preserve"> </w:t>
        </w:r>
        <w:r w:rsidR="00A11B20" w:rsidRPr="00A11B20">
          <w:rPr>
            <w:rStyle w:val="affffd"/>
            <w:noProof/>
          </w:rPr>
          <w:t xml:space="preserve"> 收货</w:t>
        </w:r>
        <w:r w:rsidR="00A11B20" w:rsidRPr="00A11B20">
          <w:rPr>
            <w:noProof/>
          </w:rPr>
          <w:tab/>
        </w:r>
        <w:r w:rsidR="00A11B20" w:rsidRPr="00A11B20">
          <w:rPr>
            <w:noProof/>
          </w:rPr>
          <w:fldChar w:fldCharType="begin"/>
        </w:r>
        <w:r w:rsidR="00A11B20" w:rsidRPr="00A11B20">
          <w:rPr>
            <w:noProof/>
          </w:rPr>
          <w:instrText xml:space="preserve"> PAGEREF _Toc144453502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77C45ADE" w14:textId="346A2F3D"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03" w:history="1">
        <w:r w:rsidR="00A11B20" w:rsidRPr="00A11B20">
          <w:rPr>
            <w:rStyle w:val="affffd"/>
            <w:noProof/>
          </w:rPr>
          <w:t>5.1.1</w:t>
        </w:r>
        <w:r w:rsidR="00A11B20">
          <w:rPr>
            <w:rStyle w:val="affffd"/>
            <w:noProof/>
          </w:rPr>
          <w:t xml:space="preserve"> </w:t>
        </w:r>
        <w:r w:rsidR="00A11B20" w:rsidRPr="00A11B20">
          <w:rPr>
            <w:rStyle w:val="affffd"/>
            <w:noProof/>
          </w:rPr>
          <w:t xml:space="preserve"> 收货预约</w:t>
        </w:r>
        <w:r w:rsidR="00A11B20" w:rsidRPr="00A11B20">
          <w:rPr>
            <w:noProof/>
          </w:rPr>
          <w:tab/>
        </w:r>
        <w:r w:rsidR="00A11B20" w:rsidRPr="00A11B20">
          <w:rPr>
            <w:noProof/>
          </w:rPr>
          <w:fldChar w:fldCharType="begin"/>
        </w:r>
        <w:r w:rsidR="00A11B20" w:rsidRPr="00A11B20">
          <w:rPr>
            <w:noProof/>
          </w:rPr>
          <w:instrText xml:space="preserve"> PAGEREF _Toc144453503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42DEF6ED" w14:textId="3CC822BF"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04" w:history="1">
        <w:r w:rsidR="00A11B20" w:rsidRPr="00A11B20">
          <w:rPr>
            <w:rStyle w:val="affffd"/>
            <w:noProof/>
          </w:rPr>
          <w:t>5.1.2</w:t>
        </w:r>
        <w:r w:rsidR="00A11B20">
          <w:rPr>
            <w:rStyle w:val="affffd"/>
            <w:noProof/>
          </w:rPr>
          <w:t xml:space="preserve"> </w:t>
        </w:r>
        <w:r w:rsidR="00A11B20" w:rsidRPr="00A11B20">
          <w:rPr>
            <w:rStyle w:val="affffd"/>
            <w:noProof/>
          </w:rPr>
          <w:t xml:space="preserve"> 收货准备</w:t>
        </w:r>
        <w:r w:rsidR="00A11B20" w:rsidRPr="00A11B20">
          <w:rPr>
            <w:noProof/>
          </w:rPr>
          <w:tab/>
        </w:r>
        <w:r w:rsidR="00A11B20" w:rsidRPr="00A11B20">
          <w:rPr>
            <w:noProof/>
          </w:rPr>
          <w:fldChar w:fldCharType="begin"/>
        </w:r>
        <w:r w:rsidR="00A11B20" w:rsidRPr="00A11B20">
          <w:rPr>
            <w:noProof/>
          </w:rPr>
          <w:instrText xml:space="preserve"> PAGEREF _Toc144453504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7EB3BABC" w14:textId="426BC0D7"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05" w:history="1">
        <w:r w:rsidR="00A11B20" w:rsidRPr="00A11B20">
          <w:rPr>
            <w:rStyle w:val="affffd"/>
            <w:noProof/>
          </w:rPr>
          <w:t>5.1.3</w:t>
        </w:r>
        <w:r w:rsidR="00A11B20">
          <w:rPr>
            <w:rStyle w:val="affffd"/>
            <w:noProof/>
          </w:rPr>
          <w:t xml:space="preserve"> </w:t>
        </w:r>
        <w:r w:rsidR="00A11B20" w:rsidRPr="00A11B20">
          <w:rPr>
            <w:rStyle w:val="affffd"/>
            <w:noProof/>
          </w:rPr>
          <w:t xml:space="preserve"> 核单卸货</w:t>
        </w:r>
        <w:r w:rsidR="00A11B20" w:rsidRPr="00A11B20">
          <w:rPr>
            <w:noProof/>
          </w:rPr>
          <w:tab/>
        </w:r>
        <w:r w:rsidR="00A11B20" w:rsidRPr="00A11B20">
          <w:rPr>
            <w:noProof/>
          </w:rPr>
          <w:fldChar w:fldCharType="begin"/>
        </w:r>
        <w:r w:rsidR="00A11B20" w:rsidRPr="00A11B20">
          <w:rPr>
            <w:noProof/>
          </w:rPr>
          <w:instrText xml:space="preserve"> PAGEREF _Toc144453505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500FB9EE" w14:textId="5B081005"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06" w:history="1">
        <w:r w:rsidR="00A11B20" w:rsidRPr="00A11B20">
          <w:rPr>
            <w:rStyle w:val="affffd"/>
            <w:noProof/>
          </w:rPr>
          <w:t>5.1.4</w:t>
        </w:r>
        <w:r w:rsidR="00A11B20">
          <w:rPr>
            <w:rStyle w:val="affffd"/>
            <w:noProof/>
          </w:rPr>
          <w:t xml:space="preserve"> </w:t>
        </w:r>
        <w:r w:rsidR="00A11B20" w:rsidRPr="00A11B20">
          <w:rPr>
            <w:rStyle w:val="affffd"/>
            <w:noProof/>
          </w:rPr>
          <w:t xml:space="preserve"> 验收交接</w:t>
        </w:r>
        <w:r w:rsidR="00A11B20" w:rsidRPr="00A11B20">
          <w:rPr>
            <w:noProof/>
          </w:rPr>
          <w:tab/>
        </w:r>
        <w:r w:rsidR="00A11B20" w:rsidRPr="00A11B20">
          <w:rPr>
            <w:noProof/>
          </w:rPr>
          <w:fldChar w:fldCharType="begin"/>
        </w:r>
        <w:r w:rsidR="00A11B20" w:rsidRPr="00A11B20">
          <w:rPr>
            <w:noProof/>
          </w:rPr>
          <w:instrText xml:space="preserve"> PAGEREF _Toc144453506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065CAE37" w14:textId="01568219"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07" w:history="1">
        <w:r w:rsidR="00A11B20" w:rsidRPr="00A11B20">
          <w:rPr>
            <w:rStyle w:val="affffd"/>
            <w:noProof/>
          </w:rPr>
          <w:t>5.1.5</w:t>
        </w:r>
        <w:r w:rsidR="00A11B20">
          <w:rPr>
            <w:rStyle w:val="affffd"/>
            <w:noProof/>
          </w:rPr>
          <w:t xml:space="preserve"> </w:t>
        </w:r>
        <w:r w:rsidR="00A11B20" w:rsidRPr="00A11B20">
          <w:rPr>
            <w:rStyle w:val="affffd"/>
            <w:noProof/>
          </w:rPr>
          <w:t xml:space="preserve"> 入库上架</w:t>
        </w:r>
        <w:r w:rsidR="00A11B20" w:rsidRPr="00A11B20">
          <w:rPr>
            <w:noProof/>
          </w:rPr>
          <w:tab/>
        </w:r>
        <w:r w:rsidR="00A11B20" w:rsidRPr="00A11B20">
          <w:rPr>
            <w:noProof/>
          </w:rPr>
          <w:fldChar w:fldCharType="begin"/>
        </w:r>
        <w:r w:rsidR="00A11B20" w:rsidRPr="00A11B20">
          <w:rPr>
            <w:noProof/>
          </w:rPr>
          <w:instrText xml:space="preserve"> PAGEREF _Toc144453507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2C9423C9" w14:textId="5EFED5BE" w:rsidR="00A11B20" w:rsidRPr="00A11B20" w:rsidRDefault="00000000">
      <w:pPr>
        <w:pStyle w:val="TOC2"/>
        <w:rPr>
          <w:rFonts w:asciiTheme="minorHAnsi" w:eastAsiaTheme="minorEastAsia" w:hAnsiTheme="minorHAnsi" w:cstheme="minorBidi"/>
          <w:noProof/>
          <w:szCs w:val="22"/>
          <w14:ligatures w14:val="standardContextual"/>
        </w:rPr>
      </w:pPr>
      <w:hyperlink w:anchor="_Toc144453508" w:history="1">
        <w:r w:rsidR="00A11B20" w:rsidRPr="00A11B20">
          <w:rPr>
            <w:rStyle w:val="affffd"/>
            <w:noProof/>
            <w14:scene3d>
              <w14:camera w14:prst="orthographicFront"/>
              <w14:lightRig w14:rig="threePt" w14:dir="t">
                <w14:rot w14:lat="0" w14:lon="0" w14:rev="0"/>
              </w14:lightRig>
            </w14:scene3d>
          </w:rPr>
          <w:t>5.2</w:t>
        </w:r>
        <w:r w:rsidR="00A11B20">
          <w:rPr>
            <w:rStyle w:val="affffd"/>
            <w:noProof/>
            <w14:scene3d>
              <w14:camera w14:prst="orthographicFront"/>
              <w14:lightRig w14:rig="threePt" w14:dir="t">
                <w14:rot w14:lat="0" w14:lon="0" w14:rev="0"/>
              </w14:lightRig>
            </w14:scene3d>
          </w:rPr>
          <w:t xml:space="preserve"> </w:t>
        </w:r>
        <w:r w:rsidR="00A11B20" w:rsidRPr="00A11B20">
          <w:rPr>
            <w:rStyle w:val="affffd"/>
            <w:noProof/>
          </w:rPr>
          <w:t xml:space="preserve"> 在库管理</w:t>
        </w:r>
        <w:r w:rsidR="00A11B20" w:rsidRPr="00A11B20">
          <w:rPr>
            <w:noProof/>
          </w:rPr>
          <w:tab/>
        </w:r>
        <w:r w:rsidR="00A11B20" w:rsidRPr="00A11B20">
          <w:rPr>
            <w:noProof/>
          </w:rPr>
          <w:fldChar w:fldCharType="begin"/>
        </w:r>
        <w:r w:rsidR="00A11B20" w:rsidRPr="00A11B20">
          <w:rPr>
            <w:noProof/>
          </w:rPr>
          <w:instrText xml:space="preserve"> PAGEREF _Toc144453508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4A2DAB83" w14:textId="654CED6C"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09" w:history="1">
        <w:r w:rsidR="00A11B20" w:rsidRPr="00A11B20">
          <w:rPr>
            <w:rStyle w:val="affffd"/>
            <w:noProof/>
          </w:rPr>
          <w:t>5.2.1</w:t>
        </w:r>
        <w:r w:rsidR="00A11B20">
          <w:rPr>
            <w:rStyle w:val="affffd"/>
            <w:noProof/>
          </w:rPr>
          <w:t xml:space="preserve"> </w:t>
        </w:r>
        <w:r w:rsidR="00A11B20" w:rsidRPr="00A11B20">
          <w:rPr>
            <w:rStyle w:val="affffd"/>
            <w:noProof/>
          </w:rPr>
          <w:t xml:space="preserve"> 分区及储位管理</w:t>
        </w:r>
        <w:r w:rsidR="00A11B20" w:rsidRPr="00A11B20">
          <w:rPr>
            <w:noProof/>
          </w:rPr>
          <w:tab/>
        </w:r>
        <w:r w:rsidR="00A11B20" w:rsidRPr="00A11B20">
          <w:rPr>
            <w:noProof/>
          </w:rPr>
          <w:fldChar w:fldCharType="begin"/>
        </w:r>
        <w:r w:rsidR="00A11B20" w:rsidRPr="00A11B20">
          <w:rPr>
            <w:noProof/>
          </w:rPr>
          <w:instrText xml:space="preserve"> PAGEREF _Toc144453509 \h </w:instrText>
        </w:r>
        <w:r w:rsidR="00A11B20" w:rsidRPr="00A11B20">
          <w:rPr>
            <w:noProof/>
          </w:rPr>
        </w:r>
        <w:r w:rsidR="00A11B20" w:rsidRPr="00A11B20">
          <w:rPr>
            <w:noProof/>
          </w:rPr>
          <w:fldChar w:fldCharType="separate"/>
        </w:r>
        <w:r w:rsidR="00A11B20" w:rsidRPr="00A11B20">
          <w:rPr>
            <w:noProof/>
          </w:rPr>
          <w:t>2</w:t>
        </w:r>
        <w:r w:rsidR="00A11B20" w:rsidRPr="00A11B20">
          <w:rPr>
            <w:noProof/>
          </w:rPr>
          <w:fldChar w:fldCharType="end"/>
        </w:r>
      </w:hyperlink>
    </w:p>
    <w:p w14:paraId="5519A418" w14:textId="0FC364DF"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10" w:history="1">
        <w:r w:rsidR="00A11B20" w:rsidRPr="00A11B20">
          <w:rPr>
            <w:rStyle w:val="affffd"/>
            <w:noProof/>
          </w:rPr>
          <w:t>5.2.2</w:t>
        </w:r>
        <w:r w:rsidR="00A11B20">
          <w:rPr>
            <w:rStyle w:val="affffd"/>
            <w:noProof/>
          </w:rPr>
          <w:t xml:space="preserve"> </w:t>
        </w:r>
        <w:r w:rsidR="00A11B20" w:rsidRPr="00A11B20">
          <w:rPr>
            <w:rStyle w:val="affffd"/>
            <w:noProof/>
          </w:rPr>
          <w:t xml:space="preserve"> 低温物品管理</w:t>
        </w:r>
        <w:r w:rsidR="00A11B20" w:rsidRPr="00A11B20">
          <w:rPr>
            <w:noProof/>
          </w:rPr>
          <w:tab/>
        </w:r>
        <w:r w:rsidR="00A11B20" w:rsidRPr="00A11B20">
          <w:rPr>
            <w:noProof/>
          </w:rPr>
          <w:fldChar w:fldCharType="begin"/>
        </w:r>
        <w:r w:rsidR="00A11B20" w:rsidRPr="00A11B20">
          <w:rPr>
            <w:noProof/>
          </w:rPr>
          <w:instrText xml:space="preserve"> PAGEREF _Toc144453510 \h </w:instrText>
        </w:r>
        <w:r w:rsidR="00A11B20" w:rsidRPr="00A11B20">
          <w:rPr>
            <w:noProof/>
          </w:rPr>
        </w:r>
        <w:r w:rsidR="00A11B20" w:rsidRPr="00A11B20">
          <w:rPr>
            <w:noProof/>
          </w:rPr>
          <w:fldChar w:fldCharType="separate"/>
        </w:r>
        <w:r w:rsidR="00A11B20" w:rsidRPr="00A11B20">
          <w:rPr>
            <w:noProof/>
          </w:rPr>
          <w:t>3</w:t>
        </w:r>
        <w:r w:rsidR="00A11B20" w:rsidRPr="00A11B20">
          <w:rPr>
            <w:noProof/>
          </w:rPr>
          <w:fldChar w:fldCharType="end"/>
        </w:r>
      </w:hyperlink>
    </w:p>
    <w:p w14:paraId="53B90EF3" w14:textId="153E197C"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11" w:history="1">
        <w:r w:rsidR="00A11B20" w:rsidRPr="00A11B20">
          <w:rPr>
            <w:rStyle w:val="affffd"/>
            <w:noProof/>
          </w:rPr>
          <w:t>5.2.3</w:t>
        </w:r>
        <w:r w:rsidR="00A11B20">
          <w:rPr>
            <w:rStyle w:val="affffd"/>
            <w:noProof/>
          </w:rPr>
          <w:t xml:space="preserve"> </w:t>
        </w:r>
        <w:r w:rsidR="00A11B20" w:rsidRPr="00A11B20">
          <w:rPr>
            <w:rStyle w:val="affffd"/>
            <w:noProof/>
          </w:rPr>
          <w:t xml:space="preserve"> 盘点</w:t>
        </w:r>
        <w:r w:rsidR="00A11B20" w:rsidRPr="00A11B20">
          <w:rPr>
            <w:noProof/>
          </w:rPr>
          <w:tab/>
        </w:r>
        <w:r w:rsidR="00A11B20" w:rsidRPr="00A11B20">
          <w:rPr>
            <w:noProof/>
          </w:rPr>
          <w:fldChar w:fldCharType="begin"/>
        </w:r>
        <w:r w:rsidR="00A11B20" w:rsidRPr="00A11B20">
          <w:rPr>
            <w:noProof/>
          </w:rPr>
          <w:instrText xml:space="preserve"> PAGEREF _Toc144453511 \h </w:instrText>
        </w:r>
        <w:r w:rsidR="00A11B20" w:rsidRPr="00A11B20">
          <w:rPr>
            <w:noProof/>
          </w:rPr>
        </w:r>
        <w:r w:rsidR="00A11B20" w:rsidRPr="00A11B20">
          <w:rPr>
            <w:noProof/>
          </w:rPr>
          <w:fldChar w:fldCharType="separate"/>
        </w:r>
        <w:r w:rsidR="00A11B20" w:rsidRPr="00A11B20">
          <w:rPr>
            <w:noProof/>
          </w:rPr>
          <w:t>3</w:t>
        </w:r>
        <w:r w:rsidR="00A11B20" w:rsidRPr="00A11B20">
          <w:rPr>
            <w:noProof/>
          </w:rPr>
          <w:fldChar w:fldCharType="end"/>
        </w:r>
      </w:hyperlink>
    </w:p>
    <w:p w14:paraId="7D7F5F22" w14:textId="0134C7B3" w:rsidR="00A11B20" w:rsidRPr="00A11B20" w:rsidRDefault="00000000">
      <w:pPr>
        <w:pStyle w:val="TOC2"/>
        <w:rPr>
          <w:rFonts w:asciiTheme="minorHAnsi" w:eastAsiaTheme="minorEastAsia" w:hAnsiTheme="minorHAnsi" w:cstheme="minorBidi"/>
          <w:noProof/>
          <w:szCs w:val="22"/>
          <w14:ligatures w14:val="standardContextual"/>
        </w:rPr>
      </w:pPr>
      <w:hyperlink w:anchor="_Toc144453512" w:history="1">
        <w:r w:rsidR="00A11B20" w:rsidRPr="00A11B20">
          <w:rPr>
            <w:rStyle w:val="affffd"/>
            <w:noProof/>
            <w14:scene3d>
              <w14:camera w14:prst="orthographicFront"/>
              <w14:lightRig w14:rig="threePt" w14:dir="t">
                <w14:rot w14:lat="0" w14:lon="0" w14:rev="0"/>
              </w14:lightRig>
            </w14:scene3d>
          </w:rPr>
          <w:t>5.3</w:t>
        </w:r>
        <w:r w:rsidR="00A11B20">
          <w:rPr>
            <w:rStyle w:val="affffd"/>
            <w:noProof/>
            <w14:scene3d>
              <w14:camera w14:prst="orthographicFront"/>
              <w14:lightRig w14:rig="threePt" w14:dir="t">
                <w14:rot w14:lat="0" w14:lon="0" w14:rev="0"/>
              </w14:lightRig>
            </w14:scene3d>
          </w:rPr>
          <w:t xml:space="preserve"> </w:t>
        </w:r>
        <w:r w:rsidR="00A11B20" w:rsidRPr="00A11B20">
          <w:rPr>
            <w:rStyle w:val="affffd"/>
            <w:noProof/>
          </w:rPr>
          <w:t xml:space="preserve"> 发货</w:t>
        </w:r>
        <w:r w:rsidR="00A11B20" w:rsidRPr="00A11B20">
          <w:rPr>
            <w:noProof/>
          </w:rPr>
          <w:tab/>
        </w:r>
        <w:r w:rsidR="00A11B20" w:rsidRPr="00A11B20">
          <w:rPr>
            <w:noProof/>
          </w:rPr>
          <w:fldChar w:fldCharType="begin"/>
        </w:r>
        <w:r w:rsidR="00A11B20" w:rsidRPr="00A11B20">
          <w:rPr>
            <w:noProof/>
          </w:rPr>
          <w:instrText xml:space="preserve"> PAGEREF _Toc144453512 \h </w:instrText>
        </w:r>
        <w:r w:rsidR="00A11B20" w:rsidRPr="00A11B20">
          <w:rPr>
            <w:noProof/>
          </w:rPr>
        </w:r>
        <w:r w:rsidR="00A11B20" w:rsidRPr="00A11B20">
          <w:rPr>
            <w:noProof/>
          </w:rPr>
          <w:fldChar w:fldCharType="separate"/>
        </w:r>
        <w:r w:rsidR="00A11B20" w:rsidRPr="00A11B20">
          <w:rPr>
            <w:noProof/>
          </w:rPr>
          <w:t>3</w:t>
        </w:r>
        <w:r w:rsidR="00A11B20" w:rsidRPr="00A11B20">
          <w:rPr>
            <w:noProof/>
          </w:rPr>
          <w:fldChar w:fldCharType="end"/>
        </w:r>
      </w:hyperlink>
    </w:p>
    <w:p w14:paraId="1A7199E8" w14:textId="50C6DCE3"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13" w:history="1">
        <w:r w:rsidR="00A11B20" w:rsidRPr="00A11B20">
          <w:rPr>
            <w:rStyle w:val="affffd"/>
            <w:noProof/>
          </w:rPr>
          <w:t>5.3.1</w:t>
        </w:r>
        <w:r w:rsidR="00A11B20">
          <w:rPr>
            <w:rStyle w:val="affffd"/>
            <w:noProof/>
          </w:rPr>
          <w:t xml:space="preserve"> </w:t>
        </w:r>
        <w:r w:rsidR="00A11B20" w:rsidRPr="00A11B20">
          <w:rPr>
            <w:rStyle w:val="affffd"/>
            <w:noProof/>
          </w:rPr>
          <w:t xml:space="preserve"> 发货指令处理</w:t>
        </w:r>
        <w:r w:rsidR="00A11B20" w:rsidRPr="00A11B20">
          <w:rPr>
            <w:noProof/>
          </w:rPr>
          <w:tab/>
        </w:r>
        <w:r w:rsidR="00A11B20" w:rsidRPr="00A11B20">
          <w:rPr>
            <w:noProof/>
          </w:rPr>
          <w:fldChar w:fldCharType="begin"/>
        </w:r>
        <w:r w:rsidR="00A11B20" w:rsidRPr="00A11B20">
          <w:rPr>
            <w:noProof/>
          </w:rPr>
          <w:instrText xml:space="preserve"> PAGEREF _Toc144453513 \h </w:instrText>
        </w:r>
        <w:r w:rsidR="00A11B20" w:rsidRPr="00A11B20">
          <w:rPr>
            <w:noProof/>
          </w:rPr>
        </w:r>
        <w:r w:rsidR="00A11B20" w:rsidRPr="00A11B20">
          <w:rPr>
            <w:noProof/>
          </w:rPr>
          <w:fldChar w:fldCharType="separate"/>
        </w:r>
        <w:r w:rsidR="00A11B20" w:rsidRPr="00A11B20">
          <w:rPr>
            <w:noProof/>
          </w:rPr>
          <w:t>3</w:t>
        </w:r>
        <w:r w:rsidR="00A11B20" w:rsidRPr="00A11B20">
          <w:rPr>
            <w:noProof/>
          </w:rPr>
          <w:fldChar w:fldCharType="end"/>
        </w:r>
      </w:hyperlink>
    </w:p>
    <w:p w14:paraId="132A2B2E" w14:textId="7CB6765B"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14" w:history="1">
        <w:r w:rsidR="00A11B20" w:rsidRPr="00A11B20">
          <w:rPr>
            <w:rStyle w:val="affffd"/>
            <w:noProof/>
          </w:rPr>
          <w:t>5.3.2</w:t>
        </w:r>
        <w:r w:rsidR="00A11B20">
          <w:rPr>
            <w:rStyle w:val="affffd"/>
            <w:noProof/>
          </w:rPr>
          <w:t xml:space="preserve"> </w:t>
        </w:r>
        <w:r w:rsidR="00A11B20" w:rsidRPr="00A11B20">
          <w:rPr>
            <w:rStyle w:val="affffd"/>
            <w:noProof/>
          </w:rPr>
          <w:t xml:space="preserve"> 拣货</w:t>
        </w:r>
        <w:r w:rsidR="00A11B20" w:rsidRPr="00A11B20">
          <w:rPr>
            <w:noProof/>
          </w:rPr>
          <w:tab/>
        </w:r>
        <w:r w:rsidR="00A11B20" w:rsidRPr="00A11B20">
          <w:rPr>
            <w:noProof/>
          </w:rPr>
          <w:fldChar w:fldCharType="begin"/>
        </w:r>
        <w:r w:rsidR="00A11B20" w:rsidRPr="00A11B20">
          <w:rPr>
            <w:noProof/>
          </w:rPr>
          <w:instrText xml:space="preserve"> PAGEREF _Toc144453514 \h </w:instrText>
        </w:r>
        <w:r w:rsidR="00A11B20" w:rsidRPr="00A11B20">
          <w:rPr>
            <w:noProof/>
          </w:rPr>
        </w:r>
        <w:r w:rsidR="00A11B20" w:rsidRPr="00A11B20">
          <w:rPr>
            <w:noProof/>
          </w:rPr>
          <w:fldChar w:fldCharType="separate"/>
        </w:r>
        <w:r w:rsidR="00A11B20" w:rsidRPr="00A11B20">
          <w:rPr>
            <w:noProof/>
          </w:rPr>
          <w:t>3</w:t>
        </w:r>
        <w:r w:rsidR="00A11B20" w:rsidRPr="00A11B20">
          <w:rPr>
            <w:noProof/>
          </w:rPr>
          <w:fldChar w:fldCharType="end"/>
        </w:r>
      </w:hyperlink>
    </w:p>
    <w:p w14:paraId="53C74BA4" w14:textId="2E3BE94C"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15" w:history="1">
        <w:r w:rsidR="00A11B20" w:rsidRPr="00A11B20">
          <w:rPr>
            <w:rStyle w:val="affffd"/>
            <w:noProof/>
          </w:rPr>
          <w:t>5.3.3</w:t>
        </w:r>
        <w:r w:rsidR="00A11B20">
          <w:rPr>
            <w:rStyle w:val="affffd"/>
            <w:noProof/>
          </w:rPr>
          <w:t xml:space="preserve"> </w:t>
        </w:r>
        <w:r w:rsidR="00A11B20" w:rsidRPr="00A11B20">
          <w:rPr>
            <w:rStyle w:val="affffd"/>
            <w:noProof/>
          </w:rPr>
          <w:t xml:space="preserve"> 复核</w:t>
        </w:r>
        <w:r w:rsidR="00A11B20" w:rsidRPr="00A11B20">
          <w:rPr>
            <w:noProof/>
          </w:rPr>
          <w:tab/>
        </w:r>
        <w:r w:rsidR="00A11B20" w:rsidRPr="00A11B20">
          <w:rPr>
            <w:noProof/>
          </w:rPr>
          <w:fldChar w:fldCharType="begin"/>
        </w:r>
        <w:r w:rsidR="00A11B20" w:rsidRPr="00A11B20">
          <w:rPr>
            <w:noProof/>
          </w:rPr>
          <w:instrText xml:space="preserve"> PAGEREF _Toc144453515 \h </w:instrText>
        </w:r>
        <w:r w:rsidR="00A11B20" w:rsidRPr="00A11B20">
          <w:rPr>
            <w:noProof/>
          </w:rPr>
        </w:r>
        <w:r w:rsidR="00A11B20" w:rsidRPr="00A11B20">
          <w:rPr>
            <w:noProof/>
          </w:rPr>
          <w:fldChar w:fldCharType="separate"/>
        </w:r>
        <w:r w:rsidR="00A11B20" w:rsidRPr="00A11B20">
          <w:rPr>
            <w:noProof/>
          </w:rPr>
          <w:t>3</w:t>
        </w:r>
        <w:r w:rsidR="00A11B20" w:rsidRPr="00A11B20">
          <w:rPr>
            <w:noProof/>
          </w:rPr>
          <w:fldChar w:fldCharType="end"/>
        </w:r>
      </w:hyperlink>
    </w:p>
    <w:p w14:paraId="1FADBACE" w14:textId="1CDFB3A9"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16" w:history="1">
        <w:r w:rsidR="00A11B20" w:rsidRPr="00A11B20">
          <w:rPr>
            <w:rStyle w:val="affffd"/>
            <w:noProof/>
          </w:rPr>
          <w:t>5.3.4</w:t>
        </w:r>
        <w:r w:rsidR="00A11B20">
          <w:rPr>
            <w:rStyle w:val="affffd"/>
            <w:noProof/>
          </w:rPr>
          <w:t xml:space="preserve"> </w:t>
        </w:r>
        <w:r w:rsidR="00A11B20" w:rsidRPr="00A11B20">
          <w:rPr>
            <w:rStyle w:val="affffd"/>
            <w:noProof/>
          </w:rPr>
          <w:t xml:space="preserve"> 发货交接</w:t>
        </w:r>
        <w:r w:rsidR="00A11B20" w:rsidRPr="00A11B20">
          <w:rPr>
            <w:noProof/>
          </w:rPr>
          <w:tab/>
        </w:r>
        <w:r w:rsidR="00A11B20" w:rsidRPr="00A11B20">
          <w:rPr>
            <w:noProof/>
          </w:rPr>
          <w:fldChar w:fldCharType="begin"/>
        </w:r>
        <w:r w:rsidR="00A11B20" w:rsidRPr="00A11B20">
          <w:rPr>
            <w:noProof/>
          </w:rPr>
          <w:instrText xml:space="preserve"> PAGEREF _Toc144453516 \h </w:instrText>
        </w:r>
        <w:r w:rsidR="00A11B20" w:rsidRPr="00A11B20">
          <w:rPr>
            <w:noProof/>
          </w:rPr>
        </w:r>
        <w:r w:rsidR="00A11B20" w:rsidRPr="00A11B20">
          <w:rPr>
            <w:noProof/>
          </w:rPr>
          <w:fldChar w:fldCharType="separate"/>
        </w:r>
        <w:r w:rsidR="00A11B20" w:rsidRPr="00A11B20">
          <w:rPr>
            <w:noProof/>
          </w:rPr>
          <w:t>3</w:t>
        </w:r>
        <w:r w:rsidR="00A11B20" w:rsidRPr="00A11B20">
          <w:rPr>
            <w:noProof/>
          </w:rPr>
          <w:fldChar w:fldCharType="end"/>
        </w:r>
      </w:hyperlink>
    </w:p>
    <w:p w14:paraId="66E43DB6" w14:textId="0D769021" w:rsidR="00A11B20" w:rsidRPr="00A11B20" w:rsidRDefault="00000000">
      <w:pPr>
        <w:pStyle w:val="TOC2"/>
        <w:rPr>
          <w:rFonts w:asciiTheme="minorHAnsi" w:eastAsiaTheme="minorEastAsia" w:hAnsiTheme="minorHAnsi" w:cstheme="minorBidi"/>
          <w:noProof/>
          <w:szCs w:val="22"/>
          <w14:ligatures w14:val="standardContextual"/>
        </w:rPr>
      </w:pPr>
      <w:hyperlink w:anchor="_Toc144453517" w:history="1">
        <w:r w:rsidR="00A11B20" w:rsidRPr="00A11B20">
          <w:rPr>
            <w:rStyle w:val="affffd"/>
            <w:noProof/>
            <w14:scene3d>
              <w14:camera w14:prst="orthographicFront"/>
              <w14:lightRig w14:rig="threePt" w14:dir="t">
                <w14:rot w14:lat="0" w14:lon="0" w14:rev="0"/>
              </w14:lightRig>
            </w14:scene3d>
          </w:rPr>
          <w:t>5.4</w:t>
        </w:r>
        <w:r w:rsidR="00A11B20">
          <w:rPr>
            <w:rStyle w:val="affffd"/>
            <w:noProof/>
            <w14:scene3d>
              <w14:camera w14:prst="orthographicFront"/>
              <w14:lightRig w14:rig="threePt" w14:dir="t">
                <w14:rot w14:lat="0" w14:lon="0" w14:rev="0"/>
              </w14:lightRig>
            </w14:scene3d>
          </w:rPr>
          <w:t xml:space="preserve"> </w:t>
        </w:r>
        <w:r w:rsidR="00A11B20" w:rsidRPr="00A11B20">
          <w:rPr>
            <w:rStyle w:val="affffd"/>
            <w:noProof/>
          </w:rPr>
          <w:t xml:space="preserve"> 装卸、搬运及堆码</w:t>
        </w:r>
        <w:r w:rsidR="00A11B20" w:rsidRPr="00A11B20">
          <w:rPr>
            <w:noProof/>
          </w:rPr>
          <w:tab/>
        </w:r>
        <w:r w:rsidR="00A11B20" w:rsidRPr="00A11B20">
          <w:rPr>
            <w:noProof/>
          </w:rPr>
          <w:fldChar w:fldCharType="begin"/>
        </w:r>
        <w:r w:rsidR="00A11B20" w:rsidRPr="00A11B20">
          <w:rPr>
            <w:noProof/>
          </w:rPr>
          <w:instrText xml:space="preserve"> PAGEREF _Toc144453517 \h </w:instrText>
        </w:r>
        <w:r w:rsidR="00A11B20" w:rsidRPr="00A11B20">
          <w:rPr>
            <w:noProof/>
          </w:rPr>
        </w:r>
        <w:r w:rsidR="00A11B20" w:rsidRPr="00A11B20">
          <w:rPr>
            <w:noProof/>
          </w:rPr>
          <w:fldChar w:fldCharType="separate"/>
        </w:r>
        <w:r w:rsidR="00A11B20" w:rsidRPr="00A11B20">
          <w:rPr>
            <w:noProof/>
          </w:rPr>
          <w:t>4</w:t>
        </w:r>
        <w:r w:rsidR="00A11B20" w:rsidRPr="00A11B20">
          <w:rPr>
            <w:noProof/>
          </w:rPr>
          <w:fldChar w:fldCharType="end"/>
        </w:r>
      </w:hyperlink>
    </w:p>
    <w:p w14:paraId="5D2056E4" w14:textId="7166CED5" w:rsidR="00A11B20" w:rsidRPr="00A11B20" w:rsidRDefault="00000000">
      <w:pPr>
        <w:pStyle w:val="TOC2"/>
        <w:rPr>
          <w:rFonts w:asciiTheme="minorHAnsi" w:eastAsiaTheme="minorEastAsia" w:hAnsiTheme="minorHAnsi" w:cstheme="minorBidi"/>
          <w:noProof/>
          <w:szCs w:val="22"/>
          <w14:ligatures w14:val="standardContextual"/>
        </w:rPr>
      </w:pPr>
      <w:hyperlink w:anchor="_Toc144453518" w:history="1">
        <w:r w:rsidR="00A11B20" w:rsidRPr="00A11B20">
          <w:rPr>
            <w:rStyle w:val="affffd"/>
            <w:noProof/>
            <w14:scene3d>
              <w14:camera w14:prst="orthographicFront"/>
              <w14:lightRig w14:rig="threePt" w14:dir="t">
                <w14:rot w14:lat="0" w14:lon="0" w14:rev="0"/>
              </w14:lightRig>
            </w14:scene3d>
          </w:rPr>
          <w:t>5.5</w:t>
        </w:r>
        <w:r w:rsidR="00A11B20">
          <w:rPr>
            <w:rStyle w:val="affffd"/>
            <w:noProof/>
            <w14:scene3d>
              <w14:camera w14:prst="orthographicFront"/>
              <w14:lightRig w14:rig="threePt" w14:dir="t">
                <w14:rot w14:lat="0" w14:lon="0" w14:rev="0"/>
              </w14:lightRig>
            </w14:scene3d>
          </w:rPr>
          <w:t xml:space="preserve"> </w:t>
        </w:r>
        <w:r w:rsidR="00A11B20" w:rsidRPr="00A11B20">
          <w:rPr>
            <w:rStyle w:val="affffd"/>
            <w:noProof/>
          </w:rPr>
          <w:t xml:space="preserve"> 其他作业</w:t>
        </w:r>
        <w:r w:rsidR="00A11B20" w:rsidRPr="00A11B20">
          <w:rPr>
            <w:noProof/>
          </w:rPr>
          <w:tab/>
        </w:r>
        <w:r w:rsidR="00A11B20" w:rsidRPr="00A11B20">
          <w:rPr>
            <w:noProof/>
          </w:rPr>
          <w:fldChar w:fldCharType="begin"/>
        </w:r>
        <w:r w:rsidR="00A11B20" w:rsidRPr="00A11B20">
          <w:rPr>
            <w:noProof/>
          </w:rPr>
          <w:instrText xml:space="preserve"> PAGEREF _Toc144453518 \h </w:instrText>
        </w:r>
        <w:r w:rsidR="00A11B20" w:rsidRPr="00A11B20">
          <w:rPr>
            <w:noProof/>
          </w:rPr>
        </w:r>
        <w:r w:rsidR="00A11B20" w:rsidRPr="00A11B20">
          <w:rPr>
            <w:noProof/>
          </w:rPr>
          <w:fldChar w:fldCharType="separate"/>
        </w:r>
        <w:r w:rsidR="00A11B20" w:rsidRPr="00A11B20">
          <w:rPr>
            <w:noProof/>
          </w:rPr>
          <w:t>4</w:t>
        </w:r>
        <w:r w:rsidR="00A11B20" w:rsidRPr="00A11B20">
          <w:rPr>
            <w:noProof/>
          </w:rPr>
          <w:fldChar w:fldCharType="end"/>
        </w:r>
      </w:hyperlink>
    </w:p>
    <w:p w14:paraId="3CB2589F" w14:textId="4608CF58"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19" w:history="1">
        <w:r w:rsidR="00A11B20" w:rsidRPr="00A11B20">
          <w:rPr>
            <w:rStyle w:val="affffd"/>
            <w:noProof/>
          </w:rPr>
          <w:t>5.5.1</w:t>
        </w:r>
        <w:r w:rsidR="00A11B20">
          <w:rPr>
            <w:rStyle w:val="affffd"/>
            <w:noProof/>
          </w:rPr>
          <w:t xml:space="preserve"> </w:t>
        </w:r>
        <w:r w:rsidR="00A11B20" w:rsidRPr="00A11B20">
          <w:rPr>
            <w:rStyle w:val="affffd"/>
            <w:noProof/>
          </w:rPr>
          <w:t xml:space="preserve"> 流通加工</w:t>
        </w:r>
        <w:r w:rsidR="00A11B20" w:rsidRPr="00A11B20">
          <w:rPr>
            <w:noProof/>
          </w:rPr>
          <w:tab/>
        </w:r>
        <w:r w:rsidR="00A11B20" w:rsidRPr="00A11B20">
          <w:rPr>
            <w:noProof/>
          </w:rPr>
          <w:fldChar w:fldCharType="begin"/>
        </w:r>
        <w:r w:rsidR="00A11B20" w:rsidRPr="00A11B20">
          <w:rPr>
            <w:noProof/>
          </w:rPr>
          <w:instrText xml:space="preserve"> PAGEREF _Toc144453519 \h </w:instrText>
        </w:r>
        <w:r w:rsidR="00A11B20" w:rsidRPr="00A11B20">
          <w:rPr>
            <w:noProof/>
          </w:rPr>
        </w:r>
        <w:r w:rsidR="00A11B20" w:rsidRPr="00A11B20">
          <w:rPr>
            <w:noProof/>
          </w:rPr>
          <w:fldChar w:fldCharType="separate"/>
        </w:r>
        <w:r w:rsidR="00A11B20" w:rsidRPr="00A11B20">
          <w:rPr>
            <w:noProof/>
          </w:rPr>
          <w:t>4</w:t>
        </w:r>
        <w:r w:rsidR="00A11B20" w:rsidRPr="00A11B20">
          <w:rPr>
            <w:noProof/>
          </w:rPr>
          <w:fldChar w:fldCharType="end"/>
        </w:r>
      </w:hyperlink>
    </w:p>
    <w:p w14:paraId="20FEA5E7" w14:textId="63286D8C" w:rsidR="00A11B20" w:rsidRPr="00A11B20" w:rsidRDefault="00000000">
      <w:pPr>
        <w:pStyle w:val="TOC3"/>
        <w:tabs>
          <w:tab w:val="right" w:leader="dot" w:pos="9344"/>
        </w:tabs>
        <w:rPr>
          <w:rFonts w:asciiTheme="minorHAnsi" w:eastAsiaTheme="minorEastAsia" w:hAnsiTheme="minorHAnsi" w:cstheme="minorBidi"/>
          <w:noProof/>
          <w:szCs w:val="22"/>
          <w14:ligatures w14:val="standardContextual"/>
        </w:rPr>
      </w:pPr>
      <w:hyperlink w:anchor="_Toc144453520" w:history="1">
        <w:r w:rsidR="00A11B20" w:rsidRPr="00A11B20">
          <w:rPr>
            <w:rStyle w:val="affffd"/>
            <w:noProof/>
          </w:rPr>
          <w:t>5.5.2</w:t>
        </w:r>
        <w:r w:rsidR="00A11B20">
          <w:rPr>
            <w:rStyle w:val="affffd"/>
            <w:noProof/>
          </w:rPr>
          <w:t xml:space="preserve"> </w:t>
        </w:r>
        <w:r w:rsidR="00A11B20" w:rsidRPr="00A11B20">
          <w:rPr>
            <w:rStyle w:val="affffd"/>
            <w:noProof/>
          </w:rPr>
          <w:t xml:space="preserve"> 退货</w:t>
        </w:r>
        <w:r w:rsidR="00A11B20" w:rsidRPr="00A11B20">
          <w:rPr>
            <w:noProof/>
          </w:rPr>
          <w:tab/>
        </w:r>
        <w:r w:rsidR="00A11B20" w:rsidRPr="00A11B20">
          <w:rPr>
            <w:noProof/>
          </w:rPr>
          <w:fldChar w:fldCharType="begin"/>
        </w:r>
        <w:r w:rsidR="00A11B20" w:rsidRPr="00A11B20">
          <w:rPr>
            <w:noProof/>
          </w:rPr>
          <w:instrText xml:space="preserve"> PAGEREF _Toc144453520 \h </w:instrText>
        </w:r>
        <w:r w:rsidR="00A11B20" w:rsidRPr="00A11B20">
          <w:rPr>
            <w:noProof/>
          </w:rPr>
        </w:r>
        <w:r w:rsidR="00A11B20" w:rsidRPr="00A11B20">
          <w:rPr>
            <w:noProof/>
          </w:rPr>
          <w:fldChar w:fldCharType="separate"/>
        </w:r>
        <w:r w:rsidR="00A11B20" w:rsidRPr="00A11B20">
          <w:rPr>
            <w:noProof/>
          </w:rPr>
          <w:t>4</w:t>
        </w:r>
        <w:r w:rsidR="00A11B20" w:rsidRPr="00A11B20">
          <w:rPr>
            <w:noProof/>
          </w:rPr>
          <w:fldChar w:fldCharType="end"/>
        </w:r>
      </w:hyperlink>
    </w:p>
    <w:p w14:paraId="642F5619" w14:textId="1882192A"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21" w:history="1">
        <w:r w:rsidR="00A11B20" w:rsidRPr="00A11B20">
          <w:rPr>
            <w:rStyle w:val="affffd"/>
            <w:noProof/>
          </w:rPr>
          <w:t>6</w:t>
        </w:r>
        <w:r w:rsidR="00A11B20">
          <w:rPr>
            <w:rStyle w:val="affffd"/>
            <w:noProof/>
          </w:rPr>
          <w:t xml:space="preserve"> </w:t>
        </w:r>
        <w:r w:rsidR="00A11B20" w:rsidRPr="00A11B20">
          <w:rPr>
            <w:rStyle w:val="affffd"/>
            <w:noProof/>
          </w:rPr>
          <w:t xml:space="preserve"> 作业场所</w:t>
        </w:r>
        <w:r w:rsidR="00A11B20" w:rsidRPr="00A11B20">
          <w:rPr>
            <w:noProof/>
          </w:rPr>
          <w:tab/>
        </w:r>
        <w:r w:rsidR="00A11B20" w:rsidRPr="00A11B20">
          <w:rPr>
            <w:noProof/>
          </w:rPr>
          <w:fldChar w:fldCharType="begin"/>
        </w:r>
        <w:r w:rsidR="00A11B20" w:rsidRPr="00A11B20">
          <w:rPr>
            <w:noProof/>
          </w:rPr>
          <w:instrText xml:space="preserve"> PAGEREF _Toc144453521 \h </w:instrText>
        </w:r>
        <w:r w:rsidR="00A11B20" w:rsidRPr="00A11B20">
          <w:rPr>
            <w:noProof/>
          </w:rPr>
        </w:r>
        <w:r w:rsidR="00A11B20" w:rsidRPr="00A11B20">
          <w:rPr>
            <w:noProof/>
          </w:rPr>
          <w:fldChar w:fldCharType="separate"/>
        </w:r>
        <w:r w:rsidR="00A11B20" w:rsidRPr="00A11B20">
          <w:rPr>
            <w:noProof/>
          </w:rPr>
          <w:t>4</w:t>
        </w:r>
        <w:r w:rsidR="00A11B20" w:rsidRPr="00A11B20">
          <w:rPr>
            <w:noProof/>
          </w:rPr>
          <w:fldChar w:fldCharType="end"/>
        </w:r>
      </w:hyperlink>
    </w:p>
    <w:p w14:paraId="0706EC5B" w14:textId="71C11728"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22" w:history="1">
        <w:r w:rsidR="00A11B20" w:rsidRPr="00A11B20">
          <w:rPr>
            <w:rStyle w:val="affffd"/>
            <w:noProof/>
          </w:rPr>
          <w:t>7</w:t>
        </w:r>
        <w:r w:rsidR="00A11B20">
          <w:rPr>
            <w:rStyle w:val="affffd"/>
            <w:noProof/>
          </w:rPr>
          <w:t xml:space="preserve"> </w:t>
        </w:r>
        <w:r w:rsidR="00A11B20" w:rsidRPr="00A11B20">
          <w:rPr>
            <w:rStyle w:val="affffd"/>
            <w:noProof/>
          </w:rPr>
          <w:t xml:space="preserve"> 作业设备</w:t>
        </w:r>
        <w:r w:rsidR="00A11B20" w:rsidRPr="00A11B20">
          <w:rPr>
            <w:noProof/>
          </w:rPr>
          <w:tab/>
        </w:r>
        <w:r w:rsidR="00A11B20" w:rsidRPr="00A11B20">
          <w:rPr>
            <w:noProof/>
          </w:rPr>
          <w:fldChar w:fldCharType="begin"/>
        </w:r>
        <w:r w:rsidR="00A11B20" w:rsidRPr="00A11B20">
          <w:rPr>
            <w:noProof/>
          </w:rPr>
          <w:instrText xml:space="preserve"> PAGEREF _Toc144453522 \h </w:instrText>
        </w:r>
        <w:r w:rsidR="00A11B20" w:rsidRPr="00A11B20">
          <w:rPr>
            <w:noProof/>
          </w:rPr>
        </w:r>
        <w:r w:rsidR="00A11B20" w:rsidRPr="00A11B20">
          <w:rPr>
            <w:noProof/>
          </w:rPr>
          <w:fldChar w:fldCharType="separate"/>
        </w:r>
        <w:r w:rsidR="00A11B20" w:rsidRPr="00A11B20">
          <w:rPr>
            <w:noProof/>
          </w:rPr>
          <w:t>5</w:t>
        </w:r>
        <w:r w:rsidR="00A11B20" w:rsidRPr="00A11B20">
          <w:rPr>
            <w:noProof/>
          </w:rPr>
          <w:fldChar w:fldCharType="end"/>
        </w:r>
      </w:hyperlink>
    </w:p>
    <w:p w14:paraId="2FA6086C" w14:textId="231C64FB"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23" w:history="1">
        <w:r w:rsidR="00A11B20" w:rsidRPr="00A11B20">
          <w:rPr>
            <w:rStyle w:val="affffd"/>
            <w:noProof/>
          </w:rPr>
          <w:t>8</w:t>
        </w:r>
        <w:r w:rsidR="00A11B20">
          <w:rPr>
            <w:rStyle w:val="affffd"/>
            <w:noProof/>
          </w:rPr>
          <w:t xml:space="preserve"> </w:t>
        </w:r>
        <w:r w:rsidR="00A11B20" w:rsidRPr="00A11B20">
          <w:rPr>
            <w:rStyle w:val="affffd"/>
            <w:noProof/>
          </w:rPr>
          <w:t xml:space="preserve"> 作业人员</w:t>
        </w:r>
        <w:r w:rsidR="00A11B20" w:rsidRPr="00A11B20">
          <w:rPr>
            <w:noProof/>
          </w:rPr>
          <w:tab/>
        </w:r>
        <w:r w:rsidR="00A11B20" w:rsidRPr="00A11B20">
          <w:rPr>
            <w:noProof/>
          </w:rPr>
          <w:fldChar w:fldCharType="begin"/>
        </w:r>
        <w:r w:rsidR="00A11B20" w:rsidRPr="00A11B20">
          <w:rPr>
            <w:noProof/>
          </w:rPr>
          <w:instrText xml:space="preserve"> PAGEREF _Toc144453523 \h </w:instrText>
        </w:r>
        <w:r w:rsidR="00A11B20" w:rsidRPr="00A11B20">
          <w:rPr>
            <w:noProof/>
          </w:rPr>
        </w:r>
        <w:r w:rsidR="00A11B20" w:rsidRPr="00A11B20">
          <w:rPr>
            <w:noProof/>
          </w:rPr>
          <w:fldChar w:fldCharType="separate"/>
        </w:r>
        <w:r w:rsidR="00A11B20" w:rsidRPr="00A11B20">
          <w:rPr>
            <w:noProof/>
          </w:rPr>
          <w:t>5</w:t>
        </w:r>
        <w:r w:rsidR="00A11B20" w:rsidRPr="00A11B20">
          <w:rPr>
            <w:noProof/>
          </w:rPr>
          <w:fldChar w:fldCharType="end"/>
        </w:r>
      </w:hyperlink>
    </w:p>
    <w:p w14:paraId="0F9DD4E7" w14:textId="5E6F6FC8"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24" w:history="1">
        <w:r w:rsidR="00A11B20" w:rsidRPr="00A11B20">
          <w:rPr>
            <w:rStyle w:val="affffd"/>
            <w:noProof/>
          </w:rPr>
          <w:t>9</w:t>
        </w:r>
        <w:r w:rsidR="00A11B20">
          <w:rPr>
            <w:rStyle w:val="affffd"/>
            <w:noProof/>
          </w:rPr>
          <w:t xml:space="preserve"> </w:t>
        </w:r>
        <w:r w:rsidR="00A11B20" w:rsidRPr="00A11B20">
          <w:rPr>
            <w:rStyle w:val="affffd"/>
            <w:noProof/>
          </w:rPr>
          <w:t xml:space="preserve"> 环境控制</w:t>
        </w:r>
        <w:r w:rsidR="00A11B20" w:rsidRPr="00A11B20">
          <w:rPr>
            <w:noProof/>
          </w:rPr>
          <w:tab/>
        </w:r>
        <w:r w:rsidR="00A11B20" w:rsidRPr="00A11B20">
          <w:rPr>
            <w:noProof/>
          </w:rPr>
          <w:fldChar w:fldCharType="begin"/>
        </w:r>
        <w:r w:rsidR="00A11B20" w:rsidRPr="00A11B20">
          <w:rPr>
            <w:noProof/>
          </w:rPr>
          <w:instrText xml:space="preserve"> PAGEREF _Toc144453524 \h </w:instrText>
        </w:r>
        <w:r w:rsidR="00A11B20" w:rsidRPr="00A11B20">
          <w:rPr>
            <w:noProof/>
          </w:rPr>
        </w:r>
        <w:r w:rsidR="00A11B20" w:rsidRPr="00A11B20">
          <w:rPr>
            <w:noProof/>
          </w:rPr>
          <w:fldChar w:fldCharType="separate"/>
        </w:r>
        <w:r w:rsidR="00A11B20" w:rsidRPr="00A11B20">
          <w:rPr>
            <w:noProof/>
          </w:rPr>
          <w:t>5</w:t>
        </w:r>
        <w:r w:rsidR="00A11B20" w:rsidRPr="00A11B20">
          <w:rPr>
            <w:noProof/>
          </w:rPr>
          <w:fldChar w:fldCharType="end"/>
        </w:r>
      </w:hyperlink>
    </w:p>
    <w:p w14:paraId="34FD6834" w14:textId="6954CCED"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25" w:history="1">
        <w:r w:rsidR="00A11B20" w:rsidRPr="00A11B20">
          <w:rPr>
            <w:rStyle w:val="affffd"/>
            <w:noProof/>
          </w:rPr>
          <w:t>10</w:t>
        </w:r>
        <w:r w:rsidR="00A11B20">
          <w:rPr>
            <w:rStyle w:val="affffd"/>
            <w:noProof/>
          </w:rPr>
          <w:t xml:space="preserve"> </w:t>
        </w:r>
        <w:r w:rsidR="00A11B20" w:rsidRPr="00A11B20">
          <w:rPr>
            <w:rStyle w:val="affffd"/>
            <w:noProof/>
          </w:rPr>
          <w:t xml:space="preserve"> 作业安全</w:t>
        </w:r>
        <w:r w:rsidR="00A11B20" w:rsidRPr="00A11B20">
          <w:rPr>
            <w:noProof/>
          </w:rPr>
          <w:tab/>
        </w:r>
        <w:r w:rsidR="00A11B20" w:rsidRPr="00A11B20">
          <w:rPr>
            <w:noProof/>
          </w:rPr>
          <w:fldChar w:fldCharType="begin"/>
        </w:r>
        <w:r w:rsidR="00A11B20" w:rsidRPr="00A11B20">
          <w:rPr>
            <w:noProof/>
          </w:rPr>
          <w:instrText xml:space="preserve"> PAGEREF _Toc144453525 \h </w:instrText>
        </w:r>
        <w:r w:rsidR="00A11B20" w:rsidRPr="00A11B20">
          <w:rPr>
            <w:noProof/>
          </w:rPr>
        </w:r>
        <w:r w:rsidR="00A11B20" w:rsidRPr="00A11B20">
          <w:rPr>
            <w:noProof/>
          </w:rPr>
          <w:fldChar w:fldCharType="separate"/>
        </w:r>
        <w:r w:rsidR="00A11B20" w:rsidRPr="00A11B20">
          <w:rPr>
            <w:noProof/>
          </w:rPr>
          <w:t>5</w:t>
        </w:r>
        <w:r w:rsidR="00A11B20" w:rsidRPr="00A11B20">
          <w:rPr>
            <w:noProof/>
          </w:rPr>
          <w:fldChar w:fldCharType="end"/>
        </w:r>
      </w:hyperlink>
    </w:p>
    <w:p w14:paraId="789354E6" w14:textId="28EB4D34"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26" w:history="1">
        <w:r w:rsidR="00A11B20" w:rsidRPr="00A11B20">
          <w:rPr>
            <w:rStyle w:val="affffd"/>
            <w:noProof/>
          </w:rPr>
          <w:t>11</w:t>
        </w:r>
        <w:r w:rsidR="00A11B20">
          <w:rPr>
            <w:rStyle w:val="affffd"/>
            <w:noProof/>
          </w:rPr>
          <w:t xml:space="preserve"> </w:t>
        </w:r>
        <w:r w:rsidR="00A11B20" w:rsidRPr="00A11B20">
          <w:rPr>
            <w:rStyle w:val="affffd"/>
            <w:noProof/>
          </w:rPr>
          <w:t xml:space="preserve"> 信息系统及信息管理</w:t>
        </w:r>
        <w:r w:rsidR="00A11B20" w:rsidRPr="00A11B20">
          <w:rPr>
            <w:noProof/>
          </w:rPr>
          <w:tab/>
        </w:r>
        <w:r w:rsidR="00A11B20" w:rsidRPr="00A11B20">
          <w:rPr>
            <w:noProof/>
          </w:rPr>
          <w:fldChar w:fldCharType="begin"/>
        </w:r>
        <w:r w:rsidR="00A11B20" w:rsidRPr="00A11B20">
          <w:rPr>
            <w:noProof/>
          </w:rPr>
          <w:instrText xml:space="preserve"> PAGEREF _Toc144453526 \h </w:instrText>
        </w:r>
        <w:r w:rsidR="00A11B20" w:rsidRPr="00A11B20">
          <w:rPr>
            <w:noProof/>
          </w:rPr>
        </w:r>
        <w:r w:rsidR="00A11B20" w:rsidRPr="00A11B20">
          <w:rPr>
            <w:noProof/>
          </w:rPr>
          <w:fldChar w:fldCharType="separate"/>
        </w:r>
        <w:r w:rsidR="00A11B20" w:rsidRPr="00A11B20">
          <w:rPr>
            <w:noProof/>
          </w:rPr>
          <w:t>6</w:t>
        </w:r>
        <w:r w:rsidR="00A11B20" w:rsidRPr="00A11B20">
          <w:rPr>
            <w:noProof/>
          </w:rPr>
          <w:fldChar w:fldCharType="end"/>
        </w:r>
      </w:hyperlink>
    </w:p>
    <w:p w14:paraId="472CFCBB" w14:textId="284BB2D5" w:rsidR="00A11B20" w:rsidRPr="00A11B20"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4453527" w:history="1">
        <w:r w:rsidR="00A11B20" w:rsidRPr="00A11B20">
          <w:rPr>
            <w:rStyle w:val="affffd"/>
            <w:noProof/>
          </w:rPr>
          <w:t>12</w:t>
        </w:r>
        <w:r w:rsidR="00A11B20">
          <w:rPr>
            <w:rStyle w:val="affffd"/>
            <w:noProof/>
          </w:rPr>
          <w:t xml:space="preserve"> </w:t>
        </w:r>
        <w:r w:rsidR="00A11B20" w:rsidRPr="00A11B20">
          <w:rPr>
            <w:rStyle w:val="affffd"/>
            <w:noProof/>
          </w:rPr>
          <w:t xml:space="preserve"> 评价与改进</w:t>
        </w:r>
        <w:r w:rsidR="00A11B20" w:rsidRPr="00A11B20">
          <w:rPr>
            <w:noProof/>
          </w:rPr>
          <w:tab/>
        </w:r>
        <w:r w:rsidR="00A11B20" w:rsidRPr="00A11B20">
          <w:rPr>
            <w:noProof/>
          </w:rPr>
          <w:fldChar w:fldCharType="begin"/>
        </w:r>
        <w:r w:rsidR="00A11B20" w:rsidRPr="00A11B20">
          <w:rPr>
            <w:noProof/>
          </w:rPr>
          <w:instrText xml:space="preserve"> PAGEREF _Toc144453527 \h </w:instrText>
        </w:r>
        <w:r w:rsidR="00A11B20" w:rsidRPr="00A11B20">
          <w:rPr>
            <w:noProof/>
          </w:rPr>
        </w:r>
        <w:r w:rsidR="00A11B20" w:rsidRPr="00A11B20">
          <w:rPr>
            <w:noProof/>
          </w:rPr>
          <w:fldChar w:fldCharType="separate"/>
        </w:r>
        <w:r w:rsidR="00A11B20" w:rsidRPr="00A11B20">
          <w:rPr>
            <w:noProof/>
          </w:rPr>
          <w:t>6</w:t>
        </w:r>
        <w:r w:rsidR="00A11B20" w:rsidRPr="00A11B20">
          <w:rPr>
            <w:noProof/>
          </w:rPr>
          <w:fldChar w:fldCharType="end"/>
        </w:r>
      </w:hyperlink>
    </w:p>
    <w:p w14:paraId="7971F398" w14:textId="23E87178" w:rsidR="00A11B20" w:rsidRPr="00A11B20" w:rsidRDefault="00A11B20" w:rsidP="00A11B20">
      <w:pPr>
        <w:pStyle w:val="affffffc"/>
        <w:spacing w:after="468"/>
        <w:sectPr w:rsidR="00A11B20" w:rsidRPr="00A11B20" w:rsidSect="00A11B20">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A11B20">
        <w:fldChar w:fldCharType="end"/>
      </w:r>
    </w:p>
    <w:p w14:paraId="3E954BFD" w14:textId="77777777" w:rsidR="00D35CAE" w:rsidRDefault="00000000">
      <w:pPr>
        <w:pStyle w:val="a6"/>
        <w:spacing w:before="900" w:after="468"/>
      </w:pPr>
      <w:bookmarkStart w:id="25" w:name="_Toc144453496"/>
      <w:bookmarkStart w:id="26" w:name="BookMark2"/>
      <w:bookmarkEnd w:id="19"/>
      <w:r>
        <w:rPr>
          <w:spacing w:val="320"/>
        </w:rPr>
        <w:lastRenderedPageBreak/>
        <w:t>前</w:t>
      </w:r>
      <w:r>
        <w:t>言</w:t>
      </w:r>
      <w:bookmarkEnd w:id="20"/>
      <w:bookmarkEnd w:id="21"/>
      <w:bookmarkEnd w:id="22"/>
      <w:bookmarkEnd w:id="23"/>
      <w:bookmarkEnd w:id="24"/>
      <w:bookmarkEnd w:id="25"/>
    </w:p>
    <w:p w14:paraId="0090ED53" w14:textId="77777777" w:rsidR="00D35CAE" w:rsidRDefault="00000000">
      <w:pPr>
        <w:pStyle w:val="afffff7"/>
        <w:ind w:firstLine="420"/>
      </w:pPr>
      <w:r>
        <w:rPr>
          <w:rFonts w:hint="eastAsia"/>
        </w:rPr>
        <w:t>本文件按照GB/T 1.1—2020《标准化工作导则  第1部分：标准化文件的结构和起草规则》的规定起草。</w:t>
      </w:r>
    </w:p>
    <w:p w14:paraId="52ED3669" w14:textId="77777777" w:rsidR="00D35CAE" w:rsidRDefault="00000000">
      <w:pPr>
        <w:pStyle w:val="afffff7"/>
        <w:ind w:firstLine="420"/>
      </w:pPr>
      <w:r>
        <w:rPr>
          <w:rFonts w:hint="eastAsia"/>
        </w:rPr>
        <w:t xml:space="preserve">本文件代替GB/T </w:t>
      </w:r>
      <w:r>
        <w:t>31078</w:t>
      </w:r>
      <w:r>
        <w:rPr>
          <w:rFonts w:hint="eastAsia"/>
        </w:rPr>
        <w:t>-20</w:t>
      </w:r>
      <w:r>
        <w:t>14</w:t>
      </w:r>
      <w:r>
        <w:rPr>
          <w:rFonts w:hint="eastAsia"/>
        </w:rPr>
        <w:t xml:space="preserve">《低温仓储作业规范》，与GB/T </w:t>
      </w:r>
      <w:r>
        <w:t>31078</w:t>
      </w:r>
      <w:r>
        <w:rPr>
          <w:rFonts w:hint="eastAsia"/>
        </w:rPr>
        <w:t>-20</w:t>
      </w:r>
      <w:r>
        <w:t>14</w:t>
      </w:r>
      <w:r>
        <w:rPr>
          <w:rFonts w:hint="eastAsia"/>
        </w:rPr>
        <w:t>相比，除了结构调整和编辑性改动外，主要技术变化如下：</w:t>
      </w:r>
    </w:p>
    <w:p w14:paraId="05F9EAA9" w14:textId="47301CD7" w:rsidR="00D35CAE" w:rsidRDefault="00191F42" w:rsidP="003516DB">
      <w:pPr>
        <w:pStyle w:val="afffff7"/>
        <w:ind w:firstLineChars="0" w:firstLine="0"/>
      </w:pPr>
      <w:r>
        <w:rPr>
          <w:rFonts w:hint="eastAsia"/>
        </w:rPr>
        <w:t xml:space="preserve"> </w:t>
      </w:r>
      <w:r>
        <w:t xml:space="preserve">   </w:t>
      </w:r>
      <w:r>
        <w:rPr>
          <w:rFonts w:hint="eastAsia"/>
        </w:rPr>
        <w:t>——更改了“范围”的内容（见第1章，见2014版的1）；</w:t>
      </w:r>
    </w:p>
    <w:p w14:paraId="5FABF9BC" w14:textId="77777777" w:rsidR="00D35CAE" w:rsidRDefault="00000000">
      <w:pPr>
        <w:pStyle w:val="afffff7"/>
        <w:ind w:firstLine="420"/>
      </w:pPr>
      <w:r>
        <w:rPr>
          <w:rFonts w:hint="eastAsia"/>
        </w:rPr>
        <w:t>——删除了“自营低温仓库”、“公共低温仓库”、“低温仓储作业”的定义（见2014版的3.3、3.4、3</w:t>
      </w:r>
      <w:r>
        <w:t>.6</w:t>
      </w:r>
      <w:r>
        <w:rPr>
          <w:rFonts w:hint="eastAsia"/>
        </w:rPr>
        <w:t>）；</w:t>
      </w:r>
    </w:p>
    <w:p w14:paraId="63987ECE" w14:textId="6BA3025B" w:rsidR="00D35CAE" w:rsidRDefault="00000000">
      <w:pPr>
        <w:pStyle w:val="afffff7"/>
        <w:ind w:firstLine="420"/>
      </w:pPr>
      <w:r>
        <w:rPr>
          <w:rFonts w:hint="eastAsia"/>
        </w:rPr>
        <w:t>——增加了“流通加工”的定义（见3.4）；</w:t>
      </w:r>
    </w:p>
    <w:p w14:paraId="349523C6" w14:textId="504640A7" w:rsidR="007144DA" w:rsidRDefault="007144DA">
      <w:pPr>
        <w:pStyle w:val="afffff7"/>
        <w:ind w:firstLine="420"/>
      </w:pPr>
      <w:r>
        <w:rPr>
          <w:rFonts w:hint="eastAsia"/>
        </w:rPr>
        <w:t>——</w:t>
      </w:r>
      <w:r w:rsidR="004B2E55">
        <w:rPr>
          <w:rFonts w:hint="eastAsia"/>
        </w:rPr>
        <w:t>更改了 “低温仓储”的定义</w:t>
      </w:r>
      <w:r w:rsidR="004B2E55" w:rsidRPr="00441B8F">
        <w:rPr>
          <w:rFonts w:hint="eastAsia"/>
        </w:rPr>
        <w:t>（见3.</w:t>
      </w:r>
      <w:r w:rsidR="00B079BB" w:rsidRPr="00441B8F">
        <w:t>3</w:t>
      </w:r>
      <w:r w:rsidR="004B2E55" w:rsidRPr="00441B8F">
        <w:rPr>
          <w:rFonts w:hint="eastAsia"/>
        </w:rPr>
        <w:t>，201</w:t>
      </w:r>
      <w:r w:rsidR="004B2E55">
        <w:rPr>
          <w:rFonts w:hint="eastAsia"/>
        </w:rPr>
        <w:t>4年</w:t>
      </w:r>
      <w:r w:rsidR="004B2E55" w:rsidRPr="004B2E55">
        <w:rPr>
          <w:rFonts w:hint="eastAsia"/>
        </w:rPr>
        <w:t>版的</w:t>
      </w:r>
      <w:r w:rsidR="004B2E55" w:rsidRPr="004B2E55">
        <w:t>3.5</w:t>
      </w:r>
      <w:r w:rsidR="004B2E55" w:rsidRPr="004B2E55">
        <w:rPr>
          <w:rFonts w:hint="eastAsia"/>
        </w:rPr>
        <w:t>）；</w:t>
      </w:r>
    </w:p>
    <w:p w14:paraId="6C45990C" w14:textId="43E651CD" w:rsidR="00D35CAE" w:rsidRDefault="00000000">
      <w:pPr>
        <w:pStyle w:val="afffff7"/>
        <w:ind w:firstLine="420"/>
      </w:pPr>
      <w:r>
        <w:rPr>
          <w:rFonts w:hint="eastAsia"/>
        </w:rPr>
        <w:t>——增加了“基本</w:t>
      </w:r>
      <w:r w:rsidR="00667876">
        <w:rPr>
          <w:rFonts w:hint="eastAsia"/>
        </w:rPr>
        <w:t>要求</w:t>
      </w:r>
      <w:r>
        <w:rPr>
          <w:rFonts w:hint="eastAsia"/>
        </w:rPr>
        <w:t>”的内容（见第4章）；</w:t>
      </w:r>
    </w:p>
    <w:p w14:paraId="450D56FF" w14:textId="77777777" w:rsidR="00D35CAE" w:rsidRDefault="00000000">
      <w:pPr>
        <w:pStyle w:val="afffff7"/>
        <w:ind w:firstLine="420"/>
      </w:pPr>
      <w:r>
        <w:rPr>
          <w:rFonts w:hint="eastAsia"/>
        </w:rPr>
        <w:t>——增加了收货预约的相关要求（见5</w:t>
      </w:r>
      <w:r>
        <w:t>.1.1</w:t>
      </w:r>
      <w:r>
        <w:rPr>
          <w:rFonts w:hint="eastAsia"/>
        </w:rPr>
        <w:t>）；</w:t>
      </w:r>
    </w:p>
    <w:p w14:paraId="2BCF555F" w14:textId="77777777" w:rsidR="00D35CAE" w:rsidRDefault="00000000">
      <w:pPr>
        <w:pStyle w:val="afffff7"/>
        <w:ind w:firstLine="420"/>
      </w:pPr>
      <w:r>
        <w:rPr>
          <w:rFonts w:hint="eastAsia"/>
        </w:rPr>
        <w:t>——增加了收货准备环节需要具体要求（见5</w:t>
      </w:r>
      <w:r>
        <w:t>.1.2</w:t>
      </w:r>
      <w:r>
        <w:rPr>
          <w:rFonts w:hint="eastAsia"/>
        </w:rPr>
        <w:t>）；</w:t>
      </w:r>
    </w:p>
    <w:p w14:paraId="4C0AE418" w14:textId="1E7DB31F" w:rsidR="00D35CAE" w:rsidRDefault="00000000">
      <w:pPr>
        <w:pStyle w:val="afffff7"/>
        <w:ind w:firstLine="420"/>
      </w:pPr>
      <w:r>
        <w:rPr>
          <w:rFonts w:hint="eastAsia"/>
        </w:rPr>
        <w:t>——更改了验收时对于信息核对的具体要求（见5</w:t>
      </w:r>
      <w:r>
        <w:t>.1.4.1</w:t>
      </w:r>
      <w:r>
        <w:rPr>
          <w:rFonts w:hint="eastAsia"/>
        </w:rPr>
        <w:t>，2014年版的4</w:t>
      </w:r>
      <w:r>
        <w:t>.4.</w:t>
      </w:r>
      <w:r>
        <w:rPr>
          <w:rFonts w:hint="eastAsia"/>
        </w:rPr>
        <w:t>1）；</w:t>
      </w:r>
    </w:p>
    <w:p w14:paraId="58DD4A9A" w14:textId="77777777" w:rsidR="00D35CAE" w:rsidRDefault="00000000">
      <w:pPr>
        <w:pStyle w:val="afffff7"/>
        <w:ind w:firstLine="420"/>
      </w:pPr>
      <w:r>
        <w:rPr>
          <w:rFonts w:hint="eastAsia"/>
        </w:rPr>
        <w:t>——更改了验收交接要求的表述（见5</w:t>
      </w:r>
      <w:r>
        <w:t>.1.4.3</w:t>
      </w:r>
      <w:r>
        <w:rPr>
          <w:rFonts w:hint="eastAsia"/>
        </w:rPr>
        <w:t>， 2014年版的4</w:t>
      </w:r>
      <w:r>
        <w:t>.4.2</w:t>
      </w:r>
      <w:r>
        <w:rPr>
          <w:rFonts w:hint="eastAsia"/>
        </w:rPr>
        <w:t>）；</w:t>
      </w:r>
    </w:p>
    <w:p w14:paraId="3C83E6A3" w14:textId="77777777" w:rsidR="00D35CAE" w:rsidRDefault="00000000">
      <w:pPr>
        <w:pStyle w:val="afffff7"/>
        <w:ind w:firstLine="420"/>
      </w:pPr>
      <w:r>
        <w:rPr>
          <w:rFonts w:hint="eastAsia"/>
        </w:rPr>
        <w:t>——更改了对于盘点周期要求的表述（见5</w:t>
      </w:r>
      <w:r>
        <w:t>.2.3.1</w:t>
      </w:r>
      <w:r>
        <w:rPr>
          <w:rFonts w:hint="eastAsia"/>
        </w:rPr>
        <w:t>， 2014年版的</w:t>
      </w:r>
      <w:r>
        <w:t>5.2.1</w:t>
      </w:r>
      <w:r>
        <w:rPr>
          <w:rFonts w:hint="eastAsia"/>
        </w:rPr>
        <w:t>）；</w:t>
      </w:r>
    </w:p>
    <w:p w14:paraId="2B33DC40" w14:textId="77777777" w:rsidR="00D35CAE" w:rsidRDefault="00000000">
      <w:pPr>
        <w:pStyle w:val="afffff7"/>
        <w:ind w:firstLine="420"/>
      </w:pPr>
      <w:r>
        <w:rPr>
          <w:rFonts w:hint="eastAsia"/>
        </w:rPr>
        <w:t>——更改了对于盘点报告确认及处理方式的要求（见5</w:t>
      </w:r>
      <w:r>
        <w:t>.2.3.3</w:t>
      </w:r>
      <w:r>
        <w:rPr>
          <w:rFonts w:hint="eastAsia"/>
        </w:rPr>
        <w:t>、5</w:t>
      </w:r>
      <w:r>
        <w:t>.2.3.4</w:t>
      </w:r>
      <w:r>
        <w:rPr>
          <w:rFonts w:hint="eastAsia"/>
        </w:rPr>
        <w:t>， 2014年版的</w:t>
      </w:r>
      <w:r>
        <w:t>5.2.3</w:t>
      </w:r>
      <w:r>
        <w:rPr>
          <w:rFonts w:hint="eastAsia"/>
        </w:rPr>
        <w:t>）；</w:t>
      </w:r>
    </w:p>
    <w:p w14:paraId="7F953F57" w14:textId="77777777" w:rsidR="00D35CAE" w:rsidRDefault="00000000">
      <w:pPr>
        <w:pStyle w:val="afffff7"/>
        <w:ind w:firstLine="420"/>
      </w:pPr>
      <w:r>
        <w:rPr>
          <w:rFonts w:hint="eastAsia"/>
        </w:rPr>
        <w:t>——更改了出库环节对于发货指令处理及相关发货准备的要求（见5</w:t>
      </w:r>
      <w:r>
        <w:t>.3.1.1</w:t>
      </w:r>
      <w:r>
        <w:rPr>
          <w:rFonts w:hint="eastAsia"/>
        </w:rPr>
        <w:t>、5</w:t>
      </w:r>
      <w:r>
        <w:t>.3.1.2</w:t>
      </w:r>
      <w:r>
        <w:rPr>
          <w:rFonts w:hint="eastAsia"/>
        </w:rPr>
        <w:t>， 2014年版的</w:t>
      </w:r>
      <w:r>
        <w:t>6.1.3</w:t>
      </w:r>
      <w:r>
        <w:rPr>
          <w:rFonts w:hint="eastAsia"/>
        </w:rPr>
        <w:t>）；</w:t>
      </w:r>
    </w:p>
    <w:p w14:paraId="1BABE05F" w14:textId="77777777" w:rsidR="00D35CAE" w:rsidRDefault="00000000">
      <w:pPr>
        <w:pStyle w:val="afffff7"/>
        <w:ind w:firstLine="420"/>
      </w:pPr>
      <w:r>
        <w:rPr>
          <w:rFonts w:hint="eastAsia"/>
        </w:rPr>
        <w:t>——更改了对于拆零作业的相关要求（见5</w:t>
      </w:r>
      <w:r>
        <w:t>.3.2.4</w:t>
      </w:r>
      <w:r>
        <w:rPr>
          <w:rFonts w:hint="eastAsia"/>
        </w:rPr>
        <w:t>， 2014年版的</w:t>
      </w:r>
      <w:r>
        <w:t>6.1.4</w:t>
      </w:r>
      <w:r>
        <w:rPr>
          <w:rFonts w:hint="eastAsia"/>
        </w:rPr>
        <w:t>）；</w:t>
      </w:r>
    </w:p>
    <w:p w14:paraId="2BCB686A" w14:textId="77777777" w:rsidR="00D35CAE" w:rsidRDefault="00000000">
      <w:pPr>
        <w:pStyle w:val="afffff7"/>
        <w:ind w:firstLine="420"/>
      </w:pPr>
      <w:r>
        <w:rPr>
          <w:rFonts w:hint="eastAsia"/>
        </w:rPr>
        <w:t>——更改了对于</w:t>
      </w:r>
      <w:r>
        <w:rPr>
          <w:rFonts w:hAnsi="宋体" w:hint="eastAsia"/>
          <w:bCs/>
          <w:szCs w:val="21"/>
        </w:rPr>
        <w:t>办理低温物品出库交接手续</w:t>
      </w:r>
      <w:r>
        <w:rPr>
          <w:rFonts w:hint="eastAsia"/>
        </w:rPr>
        <w:t>的相关要求（见5</w:t>
      </w:r>
      <w:r>
        <w:t>.3.4.2</w:t>
      </w:r>
      <w:r>
        <w:rPr>
          <w:rFonts w:hint="eastAsia"/>
        </w:rPr>
        <w:t>， 2014年版的</w:t>
      </w:r>
      <w:r>
        <w:t>6.2.4</w:t>
      </w:r>
      <w:r>
        <w:rPr>
          <w:rFonts w:hint="eastAsia"/>
        </w:rPr>
        <w:t>）；</w:t>
      </w:r>
    </w:p>
    <w:p w14:paraId="3571846C" w14:textId="768E5558" w:rsidR="00D35CAE" w:rsidRDefault="00000000">
      <w:pPr>
        <w:pStyle w:val="afffff7"/>
        <w:ind w:firstLine="420"/>
      </w:pPr>
      <w:r>
        <w:rPr>
          <w:rFonts w:hint="eastAsia"/>
        </w:rPr>
        <w:t>——更改了对于低温物品</w:t>
      </w:r>
      <w:r w:rsidR="00F904E1">
        <w:rPr>
          <w:rFonts w:hint="eastAsia"/>
        </w:rPr>
        <w:t>装卸、搬运</w:t>
      </w:r>
      <w:r>
        <w:rPr>
          <w:rFonts w:hint="eastAsia"/>
        </w:rPr>
        <w:t>方式要求的表述（见</w:t>
      </w:r>
      <w:r>
        <w:t>5.4.2</w:t>
      </w:r>
      <w:r>
        <w:rPr>
          <w:rFonts w:hint="eastAsia"/>
        </w:rPr>
        <w:t>， 2014年版的4</w:t>
      </w:r>
      <w:r>
        <w:t>.3.4</w:t>
      </w:r>
      <w:r>
        <w:rPr>
          <w:rFonts w:hint="eastAsia"/>
        </w:rPr>
        <w:t>）；</w:t>
      </w:r>
    </w:p>
    <w:p w14:paraId="5EF1FBDF" w14:textId="2833AE24" w:rsidR="00D35CAE" w:rsidRDefault="00000000">
      <w:pPr>
        <w:pStyle w:val="afffff7"/>
        <w:ind w:firstLine="420"/>
      </w:pPr>
      <w:r>
        <w:rPr>
          <w:rFonts w:hint="eastAsia"/>
        </w:rPr>
        <w:t>——增加了“流通加工”的相关要求（见</w:t>
      </w:r>
      <w:r>
        <w:t>5.5</w:t>
      </w:r>
      <w:r w:rsidR="00EB6A8B">
        <w:rPr>
          <w:rFonts w:hint="eastAsia"/>
        </w:rPr>
        <w:t>.</w:t>
      </w:r>
      <w:r w:rsidR="00EB6A8B">
        <w:t>1</w:t>
      </w:r>
      <w:r>
        <w:rPr>
          <w:rFonts w:hint="eastAsia"/>
        </w:rPr>
        <w:t>）；</w:t>
      </w:r>
    </w:p>
    <w:p w14:paraId="045895A6" w14:textId="77777777" w:rsidR="00D35CAE" w:rsidRDefault="00000000">
      <w:pPr>
        <w:pStyle w:val="afffff7"/>
        <w:ind w:firstLine="420"/>
      </w:pPr>
      <w:r>
        <w:rPr>
          <w:rFonts w:hint="eastAsia"/>
        </w:rPr>
        <w:t>——增加了对于“作业场所”的相关要求（见第6章）；</w:t>
      </w:r>
    </w:p>
    <w:p w14:paraId="5571A98A" w14:textId="77777777" w:rsidR="00D35CAE" w:rsidRDefault="00000000">
      <w:pPr>
        <w:pStyle w:val="afffff7"/>
        <w:ind w:firstLine="420"/>
      </w:pPr>
      <w:r>
        <w:rPr>
          <w:rFonts w:hint="eastAsia"/>
        </w:rPr>
        <w:t>——增加了对于“</w:t>
      </w:r>
      <w:r>
        <w:rPr>
          <w:rFonts w:hAnsi="宋体" w:hint="eastAsia"/>
          <w:bCs/>
          <w:szCs w:val="21"/>
        </w:rPr>
        <w:t>作业设施设备</w:t>
      </w:r>
      <w:r>
        <w:rPr>
          <w:rFonts w:hint="eastAsia"/>
        </w:rPr>
        <w:t>”的相关要求（见第</w:t>
      </w:r>
      <w:r>
        <w:t>7</w:t>
      </w:r>
      <w:r>
        <w:rPr>
          <w:rFonts w:hint="eastAsia"/>
        </w:rPr>
        <w:t>章）；</w:t>
      </w:r>
    </w:p>
    <w:p w14:paraId="048201BB" w14:textId="77777777" w:rsidR="00D35CAE" w:rsidRDefault="00000000">
      <w:pPr>
        <w:pStyle w:val="afffff7"/>
        <w:ind w:firstLine="420"/>
      </w:pPr>
      <w:r>
        <w:rPr>
          <w:rFonts w:hint="eastAsia"/>
        </w:rPr>
        <w:t>——增加了对于“作业人员”的相关要求（见第</w:t>
      </w:r>
      <w:r>
        <w:t>8</w:t>
      </w:r>
      <w:r>
        <w:rPr>
          <w:rFonts w:hint="eastAsia"/>
        </w:rPr>
        <w:t>章）；</w:t>
      </w:r>
    </w:p>
    <w:p w14:paraId="0A891A4F" w14:textId="335FBECA" w:rsidR="00D35CAE" w:rsidRDefault="00000000">
      <w:pPr>
        <w:pStyle w:val="afffff7"/>
        <w:ind w:firstLine="420"/>
      </w:pPr>
      <w:r>
        <w:rPr>
          <w:rFonts w:hint="eastAsia"/>
        </w:rPr>
        <w:t>——增加了对于</w:t>
      </w:r>
      <w:r>
        <w:rPr>
          <w:rFonts w:hAnsi="宋体" w:hint="eastAsia"/>
          <w:bCs/>
          <w:szCs w:val="21"/>
        </w:rPr>
        <w:t>安全防护用具定期检查</w:t>
      </w:r>
      <w:r>
        <w:rPr>
          <w:rFonts w:hint="eastAsia"/>
        </w:rPr>
        <w:t>的相关要求（见1</w:t>
      </w:r>
      <w:r>
        <w:t>0.</w:t>
      </w:r>
      <w:r w:rsidR="00AB21CC">
        <w:t>4</w:t>
      </w:r>
      <w:r>
        <w:rPr>
          <w:rFonts w:hint="eastAsia"/>
        </w:rPr>
        <w:t>）；</w:t>
      </w:r>
    </w:p>
    <w:p w14:paraId="48C30517" w14:textId="77777777" w:rsidR="00D35CAE" w:rsidRDefault="00000000">
      <w:pPr>
        <w:pStyle w:val="afffff7"/>
        <w:ind w:firstLine="420"/>
      </w:pPr>
      <w:r>
        <w:rPr>
          <w:rFonts w:hint="eastAsia"/>
        </w:rPr>
        <w:t>——删除了</w:t>
      </w:r>
      <w:r>
        <w:rPr>
          <w:rFonts w:hAnsi="宋体" w:hint="eastAsia"/>
          <w:bCs/>
          <w:szCs w:val="21"/>
        </w:rPr>
        <w:t>收发货交接记录应采用纸质形式</w:t>
      </w:r>
      <w:r>
        <w:rPr>
          <w:rFonts w:hint="eastAsia"/>
        </w:rPr>
        <w:t>的要求（见2014版的</w:t>
      </w:r>
      <w:r>
        <w:t>9.4</w:t>
      </w:r>
      <w:r>
        <w:rPr>
          <w:rFonts w:hint="eastAsia"/>
        </w:rPr>
        <w:t>）；</w:t>
      </w:r>
    </w:p>
    <w:p w14:paraId="7CA72CA0" w14:textId="421EDE92" w:rsidR="00D35CAE" w:rsidRDefault="00000000">
      <w:pPr>
        <w:pStyle w:val="afffff7"/>
        <w:ind w:firstLine="420"/>
      </w:pPr>
      <w:r>
        <w:rPr>
          <w:rFonts w:hint="eastAsia"/>
        </w:rPr>
        <w:t>——增加了对于作业系统与上下游系统对接的相关要求（见1</w:t>
      </w:r>
      <w:r>
        <w:t>1.</w:t>
      </w:r>
      <w:r w:rsidR="00AB21CC">
        <w:t>3</w:t>
      </w:r>
      <w:r>
        <w:rPr>
          <w:rFonts w:hint="eastAsia"/>
        </w:rPr>
        <w:t>）</w:t>
      </w:r>
    </w:p>
    <w:p w14:paraId="3467FE32" w14:textId="77777777" w:rsidR="00D35CAE" w:rsidRDefault="00000000">
      <w:pPr>
        <w:pStyle w:val="afffff7"/>
        <w:ind w:firstLine="420"/>
      </w:pPr>
      <w:r>
        <w:rPr>
          <w:rFonts w:hint="eastAsia"/>
        </w:rPr>
        <w:t>——增加了对于“</w:t>
      </w:r>
      <w:r>
        <w:rPr>
          <w:rFonts w:hAnsi="宋体" w:hint="eastAsia"/>
          <w:bCs/>
          <w:szCs w:val="21"/>
        </w:rPr>
        <w:t>评价与改进</w:t>
      </w:r>
      <w:r>
        <w:rPr>
          <w:rFonts w:hint="eastAsia"/>
        </w:rPr>
        <w:t>”的相关要求（见第</w:t>
      </w:r>
      <w:r>
        <w:t>12</w:t>
      </w:r>
      <w:r>
        <w:rPr>
          <w:rFonts w:hint="eastAsia"/>
        </w:rPr>
        <w:t>章）。</w:t>
      </w:r>
    </w:p>
    <w:p w14:paraId="148F989C" w14:textId="77777777" w:rsidR="00D35CAE" w:rsidRDefault="00000000">
      <w:pPr>
        <w:pStyle w:val="afffff7"/>
        <w:ind w:firstLine="420"/>
      </w:pPr>
      <w:r>
        <w:rPr>
          <w:rFonts w:hint="eastAsia"/>
        </w:rPr>
        <w:t>请注意本文件的某些内容可能涉及专利。本文件的发布机构不承担识别专利的责任。</w:t>
      </w:r>
    </w:p>
    <w:p w14:paraId="63DE6758" w14:textId="77777777" w:rsidR="00D35CAE" w:rsidRDefault="00000000">
      <w:pPr>
        <w:pStyle w:val="afffff7"/>
        <w:ind w:firstLine="420"/>
      </w:pPr>
      <w:r>
        <w:rPr>
          <w:rFonts w:hint="eastAsia"/>
        </w:rPr>
        <w:t>本文件由全国物流标准化技术委员会（SAC/TC 269）提出并归口。</w:t>
      </w:r>
    </w:p>
    <w:p w14:paraId="662F9087" w14:textId="77777777" w:rsidR="00D35CAE" w:rsidRDefault="00000000">
      <w:pPr>
        <w:pStyle w:val="afffff7"/>
        <w:ind w:firstLine="420"/>
      </w:pPr>
      <w:r>
        <w:rPr>
          <w:rFonts w:hint="eastAsia"/>
        </w:rPr>
        <w:t>本文件起草单位：万科物流发展有限公司、四川物通科技有限公司、兰剑智能科技股份有限公司、深圳市兆航物流有限公司、成都银犁冷藏物流有限公司、淄博职业学院、中国融通房地产集团有限公司、深圳市穗深冷气设备有限公司、山东商业职业技术学院、上海冷链协会、中国仓储与配送协会等。</w:t>
      </w:r>
    </w:p>
    <w:p w14:paraId="49C88B05" w14:textId="77777777" w:rsidR="00D35CAE" w:rsidRDefault="00000000">
      <w:pPr>
        <w:pStyle w:val="afffff7"/>
        <w:ind w:firstLine="420"/>
      </w:pPr>
      <w:r>
        <w:rPr>
          <w:rFonts w:hint="eastAsia"/>
        </w:rPr>
        <w:t>本文件主要起草人：</w:t>
      </w:r>
    </w:p>
    <w:p w14:paraId="2D8A21F3" w14:textId="77777777" w:rsidR="00D35CAE" w:rsidRDefault="00000000">
      <w:pPr>
        <w:pStyle w:val="afffff7"/>
        <w:ind w:firstLine="420"/>
      </w:pPr>
      <w:r>
        <w:rPr>
          <w:rFonts w:hint="eastAsia"/>
        </w:rPr>
        <w:t>本文件及其所替代文件的历次版本发布情况为：</w:t>
      </w:r>
    </w:p>
    <w:p w14:paraId="274526AB" w14:textId="77777777" w:rsidR="00D35CAE" w:rsidRDefault="00000000">
      <w:pPr>
        <w:pStyle w:val="afffff7"/>
        <w:ind w:firstLine="420"/>
      </w:pPr>
      <w:r>
        <w:rPr>
          <w:rFonts w:hAnsi="宋体" w:hint="eastAsia"/>
          <w:szCs w:val="21"/>
        </w:rPr>
        <w:t>——</w:t>
      </w:r>
      <w:r>
        <w:rPr>
          <w:rFonts w:hint="eastAsia"/>
        </w:rPr>
        <w:t>20</w:t>
      </w:r>
      <w:r>
        <w:t>14</w:t>
      </w:r>
      <w:r>
        <w:rPr>
          <w:rFonts w:hint="eastAsia"/>
        </w:rPr>
        <w:t>年</w:t>
      </w:r>
      <w:r>
        <w:rPr>
          <w:rFonts w:hAnsi="宋体" w:hint="eastAsia"/>
          <w:szCs w:val="21"/>
        </w:rPr>
        <w:t>首次发布为</w:t>
      </w:r>
      <w:r>
        <w:rPr>
          <w:rFonts w:hint="eastAsia"/>
        </w:rPr>
        <w:t xml:space="preserve">GB/T </w:t>
      </w:r>
      <w:r>
        <w:t>31078</w:t>
      </w:r>
      <w:r>
        <w:rPr>
          <w:rFonts w:hint="eastAsia"/>
        </w:rPr>
        <w:t>-20</w:t>
      </w:r>
      <w:r>
        <w:t>14</w:t>
      </w:r>
      <w:r>
        <w:rPr>
          <w:rFonts w:hint="eastAsia"/>
        </w:rPr>
        <w:t>；</w:t>
      </w:r>
    </w:p>
    <w:p w14:paraId="22E93B39" w14:textId="77777777" w:rsidR="00D35CAE" w:rsidRDefault="00000000">
      <w:pPr>
        <w:pStyle w:val="afffff7"/>
        <w:ind w:firstLine="420"/>
      </w:pPr>
      <w:r>
        <w:rPr>
          <w:rFonts w:hint="eastAsia"/>
        </w:rPr>
        <w:t>——本次为第一次修订。</w:t>
      </w:r>
    </w:p>
    <w:p w14:paraId="6891D006" w14:textId="77777777" w:rsidR="00D35CAE" w:rsidRDefault="00D35CAE">
      <w:pPr>
        <w:pStyle w:val="afffff7"/>
        <w:ind w:firstLine="420"/>
        <w:sectPr w:rsidR="00D35CAE">
          <w:pgSz w:w="11906" w:h="16838"/>
          <w:pgMar w:top="1928" w:right="1134" w:bottom="1134" w:left="1134" w:header="1418" w:footer="1134" w:gutter="284"/>
          <w:pgNumType w:fmt="upperRoman"/>
          <w:cols w:space="425"/>
          <w:formProt w:val="0"/>
          <w:docGrid w:type="lines" w:linePitch="312"/>
        </w:sectPr>
      </w:pPr>
    </w:p>
    <w:p w14:paraId="3CE6599C" w14:textId="77777777" w:rsidR="00D35CAE" w:rsidRDefault="00D35CAE">
      <w:pPr>
        <w:spacing w:line="20" w:lineRule="exact"/>
        <w:jc w:val="center"/>
        <w:rPr>
          <w:rFonts w:ascii="黑体" w:eastAsia="黑体" w:hAnsi="黑体"/>
          <w:sz w:val="32"/>
          <w:szCs w:val="32"/>
        </w:rPr>
      </w:pPr>
      <w:bookmarkStart w:id="27" w:name="BookMark4"/>
      <w:bookmarkEnd w:id="26"/>
    </w:p>
    <w:p w14:paraId="6C0890EF" w14:textId="77777777" w:rsidR="00D35CAE" w:rsidRDefault="00D35CAE">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E090BF11DCFD40F981C3421147EB709B"/>
        </w:placeholder>
      </w:sdtPr>
      <w:sdtContent>
        <w:p w14:paraId="1FAD03CF" w14:textId="77777777" w:rsidR="00D35CAE" w:rsidRDefault="00000000">
          <w:pPr>
            <w:pStyle w:val="afffffffffa"/>
            <w:spacing w:beforeLines="1" w:before="3" w:afterLines="220" w:after="686"/>
          </w:pPr>
          <w:r>
            <w:rPr>
              <w:rFonts w:hint="eastAsia"/>
            </w:rPr>
            <w:t>低温仓储作业规范</w:t>
          </w:r>
        </w:p>
      </w:sdtContent>
    </w:sdt>
    <w:p w14:paraId="4B77CDBA" w14:textId="77777777" w:rsidR="00D35CAE" w:rsidRDefault="00000000">
      <w:pPr>
        <w:pStyle w:val="affc"/>
        <w:spacing w:before="312" w:after="312"/>
      </w:pPr>
      <w:bookmarkStart w:id="29" w:name="_Toc26648465"/>
      <w:bookmarkStart w:id="30" w:name="_Toc26718930"/>
      <w:bookmarkStart w:id="31" w:name="_Toc26986530"/>
      <w:bookmarkStart w:id="32" w:name="_Toc143253232"/>
      <w:bookmarkStart w:id="33" w:name="_Toc24884218"/>
      <w:bookmarkStart w:id="34" w:name="_Toc26986771"/>
      <w:bookmarkStart w:id="35" w:name="_Toc24884211"/>
      <w:bookmarkStart w:id="36" w:name="_Toc97190718"/>
      <w:bookmarkStart w:id="37" w:name="_Toc17233333"/>
      <w:bookmarkStart w:id="38" w:name="_Toc17233325"/>
      <w:bookmarkStart w:id="39" w:name="_Toc143869989"/>
      <w:bookmarkStart w:id="40" w:name="_Toc144125270"/>
      <w:bookmarkStart w:id="41" w:name="_Toc144208834"/>
      <w:bookmarkStart w:id="42" w:name="_Toc144452285"/>
      <w:bookmarkStart w:id="43" w:name="_Toc144453497"/>
      <w:bookmarkEnd w:id="28"/>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E1C34E2" w14:textId="36881207" w:rsidR="00D35CAE" w:rsidRDefault="00000000">
      <w:pPr>
        <w:pStyle w:val="afffff7"/>
        <w:ind w:firstLine="420"/>
      </w:pPr>
      <w:bookmarkStart w:id="44" w:name="_Hlk143457149"/>
      <w:bookmarkStart w:id="45" w:name="_Toc24884212"/>
      <w:bookmarkStart w:id="46" w:name="_Toc17233334"/>
      <w:bookmarkStart w:id="47" w:name="_Toc26648466"/>
      <w:bookmarkStart w:id="48" w:name="_Toc17233326"/>
      <w:bookmarkStart w:id="49" w:name="_Toc24884219"/>
      <w:r>
        <w:rPr>
          <w:rFonts w:hint="eastAsia"/>
        </w:rPr>
        <w:t>本文件规定了低温仓储作业的基本</w:t>
      </w:r>
      <w:r w:rsidR="003516DB">
        <w:rPr>
          <w:rFonts w:hint="eastAsia"/>
        </w:rPr>
        <w:t>要求</w:t>
      </w:r>
      <w:r>
        <w:rPr>
          <w:rFonts w:hint="eastAsia"/>
        </w:rPr>
        <w:t>、作业</w:t>
      </w:r>
      <w:r w:rsidR="003800C2">
        <w:rPr>
          <w:rFonts w:hint="eastAsia"/>
        </w:rPr>
        <w:t>要求</w:t>
      </w:r>
      <w:r>
        <w:rPr>
          <w:rFonts w:hint="eastAsia"/>
        </w:rPr>
        <w:t>、作业场所</w:t>
      </w:r>
      <w:r w:rsidRPr="00441B8F">
        <w:rPr>
          <w:rFonts w:hint="eastAsia"/>
        </w:rPr>
        <w:t>、作业设备、作业人员、环境控制、作业安全、</w:t>
      </w:r>
      <w:r w:rsidR="001A0287" w:rsidRPr="00441B8F">
        <w:rPr>
          <w:rFonts w:hint="eastAsia"/>
        </w:rPr>
        <w:t>信息</w:t>
      </w:r>
      <w:r w:rsidR="00E7271D">
        <w:rPr>
          <w:rFonts w:hint="eastAsia"/>
        </w:rPr>
        <w:t>系统及信息</w:t>
      </w:r>
      <w:r w:rsidR="001A0287" w:rsidRPr="00441B8F">
        <w:rPr>
          <w:rFonts w:hint="eastAsia"/>
        </w:rPr>
        <w:t>管理</w:t>
      </w:r>
      <w:r w:rsidRPr="00441B8F">
        <w:rPr>
          <w:rFonts w:hint="eastAsia"/>
        </w:rPr>
        <w:t>、评价与改进。</w:t>
      </w:r>
    </w:p>
    <w:p w14:paraId="2B25938D" w14:textId="77777777" w:rsidR="00D35CAE" w:rsidRDefault="00000000">
      <w:pPr>
        <w:pStyle w:val="afffff7"/>
        <w:ind w:firstLine="420"/>
      </w:pPr>
      <w:bookmarkStart w:id="50" w:name="_Hlk143457164"/>
      <w:bookmarkEnd w:id="44"/>
      <w:r>
        <w:rPr>
          <w:rFonts w:hint="eastAsia"/>
        </w:rPr>
        <w:t>本文件适用于低温仓库的仓储作业活动。</w:t>
      </w:r>
      <w:bookmarkEnd w:id="50"/>
    </w:p>
    <w:p w14:paraId="5B9A4CB5" w14:textId="77777777" w:rsidR="00D35CAE" w:rsidRDefault="00000000">
      <w:pPr>
        <w:pStyle w:val="affc"/>
        <w:spacing w:before="312" w:after="312"/>
      </w:pPr>
      <w:bookmarkStart w:id="51" w:name="_Toc26718931"/>
      <w:bookmarkStart w:id="52" w:name="_Toc26986531"/>
      <w:bookmarkStart w:id="53" w:name="_Toc97190719"/>
      <w:bookmarkStart w:id="54" w:name="_Toc26986772"/>
      <w:bookmarkStart w:id="55" w:name="_Toc143253233"/>
      <w:bookmarkStart w:id="56" w:name="_Toc143869990"/>
      <w:bookmarkStart w:id="57" w:name="_Toc144125271"/>
      <w:bookmarkStart w:id="58" w:name="_Toc144208835"/>
      <w:bookmarkStart w:id="59" w:name="_Toc144452286"/>
      <w:bookmarkStart w:id="60" w:name="_Toc144453498"/>
      <w:r>
        <w:rPr>
          <w:rFonts w:hint="eastAsia"/>
        </w:rPr>
        <w:t>规范性引用文件</w:t>
      </w:r>
      <w:bookmarkEnd w:id="45"/>
      <w:bookmarkEnd w:id="46"/>
      <w:bookmarkEnd w:id="47"/>
      <w:bookmarkEnd w:id="48"/>
      <w:bookmarkEnd w:id="49"/>
      <w:bookmarkEnd w:id="51"/>
      <w:bookmarkEnd w:id="52"/>
      <w:bookmarkEnd w:id="53"/>
      <w:bookmarkEnd w:id="54"/>
      <w:bookmarkEnd w:id="55"/>
      <w:bookmarkEnd w:id="56"/>
      <w:bookmarkEnd w:id="57"/>
      <w:bookmarkEnd w:id="58"/>
      <w:bookmarkEnd w:id="59"/>
      <w:bookmarkEnd w:id="60"/>
    </w:p>
    <w:sdt>
      <w:sdtPr>
        <w:rPr>
          <w:rFonts w:hint="eastAsia"/>
        </w:rPr>
        <w:id w:val="715848253"/>
        <w:placeholder>
          <w:docPart w:val="F467CE1CA25244DA94760E2C2F4EB9D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97D9658" w14:textId="77777777" w:rsidR="00D35CAE" w:rsidRDefault="00000000">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1FD7898" w14:textId="77777777" w:rsidR="00D35CAE" w:rsidRDefault="00000000">
      <w:pPr>
        <w:pStyle w:val="afffff7"/>
        <w:ind w:firstLine="420"/>
        <w:rPr>
          <w:rFonts w:hAnsi="宋体"/>
        </w:rPr>
      </w:pPr>
      <w:r>
        <w:rPr>
          <w:rFonts w:hAnsi="宋体"/>
        </w:rPr>
        <w:t>GB/T</w:t>
      </w:r>
      <w:r>
        <w:rPr>
          <w:rFonts w:hAnsi="宋体" w:hint="eastAsia"/>
        </w:rPr>
        <w:t xml:space="preserve"> </w:t>
      </w:r>
      <w:r>
        <w:rPr>
          <w:rFonts w:hAnsi="宋体"/>
        </w:rPr>
        <w:t xml:space="preserve">14440 </w:t>
      </w:r>
      <w:r>
        <w:rPr>
          <w:rFonts w:hAnsi="宋体" w:hint="eastAsia"/>
        </w:rPr>
        <w:t>低温作业分级</w:t>
      </w:r>
    </w:p>
    <w:p w14:paraId="24085C20" w14:textId="77777777" w:rsidR="00D35CAE" w:rsidRDefault="00000000">
      <w:pPr>
        <w:pStyle w:val="afffff7"/>
        <w:ind w:firstLine="420"/>
        <w:rPr>
          <w:rFonts w:hAnsi="宋体"/>
        </w:rPr>
      </w:pPr>
      <w:r>
        <w:rPr>
          <w:rFonts w:hint="eastAsia"/>
        </w:rPr>
        <w:t>GB</w:t>
      </w:r>
      <w:r>
        <w:t>/</w:t>
      </w:r>
      <w:r>
        <w:rPr>
          <w:rFonts w:hint="eastAsia"/>
        </w:rPr>
        <w:t>T</w:t>
      </w:r>
      <w:r>
        <w:t xml:space="preserve"> 16470 </w:t>
      </w:r>
      <w:r>
        <w:rPr>
          <w:rFonts w:hint="eastAsia"/>
        </w:rPr>
        <w:t>托盘单元货载</w:t>
      </w:r>
    </w:p>
    <w:p w14:paraId="6FC309AB" w14:textId="77777777" w:rsidR="00D35CAE" w:rsidRPr="003516DB" w:rsidRDefault="00000000">
      <w:pPr>
        <w:pStyle w:val="afffff7"/>
        <w:ind w:firstLine="420"/>
      </w:pPr>
      <w:r>
        <w:rPr>
          <w:rFonts w:hint="eastAsia"/>
        </w:rPr>
        <w:t>GB/T 2</w:t>
      </w:r>
      <w:r w:rsidRPr="003516DB">
        <w:rPr>
          <w:rFonts w:hint="eastAsia"/>
        </w:rPr>
        <w:t>2239 网络安全等级保护基本要求</w:t>
      </w:r>
    </w:p>
    <w:p w14:paraId="2856E15B" w14:textId="77777777" w:rsidR="00D35CAE" w:rsidRPr="003516DB" w:rsidRDefault="00000000">
      <w:pPr>
        <w:pStyle w:val="afffff7"/>
        <w:ind w:firstLine="420"/>
      </w:pPr>
      <w:r w:rsidRPr="003516DB">
        <w:rPr>
          <w:rFonts w:hint="eastAsia"/>
        </w:rPr>
        <w:t>GB</w:t>
      </w:r>
      <w:r w:rsidRPr="003516DB">
        <w:t>/</w:t>
      </w:r>
      <w:r w:rsidRPr="003516DB">
        <w:rPr>
          <w:rFonts w:hint="eastAsia"/>
        </w:rPr>
        <w:t>T</w:t>
      </w:r>
      <w:r w:rsidRPr="003516DB">
        <w:t xml:space="preserve"> 24616-2019 </w:t>
      </w:r>
      <w:r w:rsidRPr="003516DB">
        <w:rPr>
          <w:rFonts w:hint="eastAsia"/>
        </w:rPr>
        <w:t>冷藏、冷冻食品物流包装、标志、运输和储存</w:t>
      </w:r>
    </w:p>
    <w:p w14:paraId="281019D5" w14:textId="77777777" w:rsidR="00D35CAE" w:rsidRPr="003516DB" w:rsidRDefault="00000000">
      <w:pPr>
        <w:pStyle w:val="afffff7"/>
        <w:ind w:firstLine="420"/>
        <w:rPr>
          <w:rFonts w:hAnsi="宋体"/>
        </w:rPr>
      </w:pPr>
      <w:r w:rsidRPr="003516DB">
        <w:rPr>
          <w:rFonts w:hAnsi="宋体"/>
        </w:rPr>
        <w:t xml:space="preserve">GB </w:t>
      </w:r>
      <w:r w:rsidRPr="003516DB">
        <w:rPr>
          <w:rFonts w:hAnsi="宋体" w:hint="eastAsia"/>
        </w:rPr>
        <w:t>28009</w:t>
      </w:r>
      <w:r w:rsidRPr="003516DB">
        <w:rPr>
          <w:rFonts w:hAnsi="宋体"/>
        </w:rPr>
        <w:t xml:space="preserve">-2011 </w:t>
      </w:r>
      <w:r w:rsidRPr="003516DB">
        <w:rPr>
          <w:rFonts w:hAnsi="宋体" w:hint="eastAsia"/>
        </w:rPr>
        <w:t>冷库安全规程</w:t>
      </w:r>
    </w:p>
    <w:p w14:paraId="0CBBB595" w14:textId="77777777" w:rsidR="00D35CAE" w:rsidRPr="003516DB" w:rsidRDefault="00000000">
      <w:pPr>
        <w:pStyle w:val="afffff7"/>
        <w:ind w:firstLine="420"/>
      </w:pPr>
      <w:r w:rsidRPr="003516DB">
        <w:rPr>
          <w:rFonts w:hint="eastAsia"/>
        </w:rPr>
        <w:t>GB</w:t>
      </w:r>
      <w:r w:rsidRPr="003516DB">
        <w:t>/</w:t>
      </w:r>
      <w:r w:rsidRPr="003516DB">
        <w:rPr>
          <w:rFonts w:hint="eastAsia"/>
        </w:rPr>
        <w:t>T</w:t>
      </w:r>
      <w:r w:rsidRPr="003516DB">
        <w:t xml:space="preserve"> 30134-2013 </w:t>
      </w:r>
      <w:r w:rsidRPr="003516DB">
        <w:rPr>
          <w:rFonts w:hint="eastAsia"/>
        </w:rPr>
        <w:t>冷库管理规范</w:t>
      </w:r>
    </w:p>
    <w:p w14:paraId="1831C742" w14:textId="77777777" w:rsidR="00D35CAE" w:rsidRPr="003516DB" w:rsidRDefault="00000000">
      <w:pPr>
        <w:pStyle w:val="afffff7"/>
        <w:ind w:firstLine="420"/>
      </w:pPr>
      <w:r w:rsidRPr="003516DB">
        <w:rPr>
          <w:rFonts w:hint="eastAsia"/>
        </w:rPr>
        <w:t>G</w:t>
      </w:r>
      <w:r w:rsidRPr="003516DB">
        <w:t xml:space="preserve">B/T 30331 </w:t>
      </w:r>
      <w:r w:rsidRPr="003516DB">
        <w:rPr>
          <w:rFonts w:hint="eastAsia"/>
        </w:rPr>
        <w:t>仓储绩效指标体系</w:t>
      </w:r>
    </w:p>
    <w:p w14:paraId="48B5F64F" w14:textId="77777777" w:rsidR="00D35CAE" w:rsidRPr="003516DB" w:rsidRDefault="00000000">
      <w:pPr>
        <w:pStyle w:val="affc"/>
        <w:spacing w:before="312" w:after="312"/>
      </w:pPr>
      <w:bookmarkStart w:id="61" w:name="_Toc97190720"/>
      <w:bookmarkStart w:id="62" w:name="_Toc143253234"/>
      <w:bookmarkStart w:id="63" w:name="_Toc143869991"/>
      <w:bookmarkStart w:id="64" w:name="_Toc144125272"/>
      <w:bookmarkStart w:id="65" w:name="_Toc144208836"/>
      <w:bookmarkStart w:id="66" w:name="_Toc144452287"/>
      <w:bookmarkStart w:id="67" w:name="_Toc144453499"/>
      <w:r w:rsidRPr="003516DB">
        <w:rPr>
          <w:rFonts w:hint="eastAsia"/>
          <w:szCs w:val="21"/>
        </w:rPr>
        <w:t>术语和定义</w:t>
      </w:r>
      <w:bookmarkEnd w:id="61"/>
      <w:bookmarkEnd w:id="62"/>
      <w:bookmarkEnd w:id="63"/>
      <w:bookmarkEnd w:id="64"/>
      <w:bookmarkEnd w:id="65"/>
      <w:bookmarkEnd w:id="66"/>
      <w:bookmarkEnd w:id="67"/>
    </w:p>
    <w:bookmarkStart w:id="68" w:name="_Toc26986532" w:displacedByCustomXml="next"/>
    <w:bookmarkEnd w:id="68" w:displacedByCustomXml="next"/>
    <w:sdt>
      <w:sdtPr>
        <w:rPr>
          <w:rFonts w:hint="eastAsia"/>
        </w:rPr>
        <w:id w:val="-1909835108"/>
        <w:placeholder>
          <w:docPart w:val="F467CE1CA25244DA94760E2C2F4EB9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7B70B8B" w14:textId="77777777" w:rsidR="00D35CAE" w:rsidRPr="003516DB" w:rsidRDefault="00000000">
          <w:pPr>
            <w:pStyle w:val="afffff7"/>
            <w:ind w:firstLine="420"/>
          </w:pPr>
          <w:r w:rsidRPr="003516DB">
            <w:rPr>
              <w:rFonts w:hint="eastAsia"/>
            </w:rPr>
            <w:t>下列术语和定义适用于本文件。</w:t>
          </w:r>
        </w:p>
      </w:sdtContent>
    </w:sdt>
    <w:p w14:paraId="14429AFB" w14:textId="77777777" w:rsidR="00D35CAE" w:rsidRPr="003516DB" w:rsidRDefault="00000000">
      <w:pPr>
        <w:pStyle w:val="afffffffffff6"/>
        <w:ind w:left="420" w:hangingChars="200" w:hanging="420"/>
        <w:rPr>
          <w:rFonts w:ascii="黑体" w:eastAsia="黑体" w:hAnsi="黑体"/>
        </w:rPr>
      </w:pPr>
      <w:r w:rsidRPr="003516DB">
        <w:rPr>
          <w:rFonts w:ascii="黑体" w:eastAsia="黑体" w:hAnsi="黑体"/>
        </w:rPr>
        <w:br/>
      </w:r>
      <w:r w:rsidRPr="003516DB">
        <w:rPr>
          <w:rFonts w:ascii="黑体" w:eastAsia="黑体" w:hAnsi="黑体" w:hint="eastAsia"/>
        </w:rPr>
        <w:t>低温物品 low temperature good</w:t>
      </w:r>
      <w:r w:rsidRPr="003516DB">
        <w:rPr>
          <w:rFonts w:ascii="黑体" w:eastAsia="黑体" w:hAnsi="黑体"/>
        </w:rPr>
        <w:t>s</w:t>
      </w:r>
    </w:p>
    <w:p w14:paraId="5A404D99" w14:textId="77777777" w:rsidR="00D35CAE" w:rsidRPr="003516DB" w:rsidRDefault="00000000">
      <w:pPr>
        <w:pStyle w:val="afffff7"/>
        <w:ind w:firstLine="420"/>
      </w:pPr>
      <w:r w:rsidRPr="003516DB">
        <w:rPr>
          <w:rFonts w:hint="eastAsia"/>
        </w:rPr>
        <w:t>为保持原有特性，需要在低温仓库内进行仓储作业的物品。</w:t>
      </w:r>
    </w:p>
    <w:p w14:paraId="6FEDCC2F" w14:textId="77777777" w:rsidR="00D35CAE" w:rsidRPr="003516DB" w:rsidRDefault="00000000">
      <w:pPr>
        <w:pStyle w:val="afffffffffff6"/>
        <w:ind w:left="420" w:hangingChars="200" w:hanging="420"/>
        <w:rPr>
          <w:rFonts w:ascii="黑体" w:eastAsia="黑体" w:hAnsi="黑体"/>
        </w:rPr>
      </w:pPr>
      <w:r w:rsidRPr="003516DB">
        <w:rPr>
          <w:rFonts w:ascii="黑体" w:eastAsia="黑体" w:hAnsi="黑体"/>
        </w:rPr>
        <w:br/>
      </w:r>
      <w:r w:rsidRPr="003516DB">
        <w:rPr>
          <w:rFonts w:ascii="黑体" w:eastAsia="黑体" w:hAnsi="黑体" w:hint="eastAsia"/>
        </w:rPr>
        <w:t>低温仓库 low temperature warehouse</w:t>
      </w:r>
    </w:p>
    <w:p w14:paraId="10BF0C9B" w14:textId="77777777" w:rsidR="00D35CAE" w:rsidRPr="003516DB" w:rsidRDefault="00000000">
      <w:pPr>
        <w:pStyle w:val="afffff7"/>
        <w:ind w:firstLine="420"/>
      </w:pPr>
      <w:r w:rsidRPr="003516DB">
        <w:rPr>
          <w:rFonts w:hint="eastAsia"/>
        </w:rPr>
        <w:t>采用人工制冷方法使室内温度保持在25℃及其以下的仓库。</w:t>
      </w:r>
    </w:p>
    <w:p w14:paraId="0C534E95" w14:textId="77777777" w:rsidR="00D35CAE" w:rsidRPr="003516DB" w:rsidRDefault="00000000">
      <w:pPr>
        <w:pStyle w:val="afffffffffff6"/>
        <w:ind w:left="420" w:hangingChars="200" w:hanging="420"/>
        <w:rPr>
          <w:rFonts w:ascii="黑体" w:eastAsia="黑体" w:hAnsi="黑体"/>
        </w:rPr>
      </w:pPr>
      <w:r w:rsidRPr="003516DB">
        <w:rPr>
          <w:rFonts w:ascii="黑体" w:eastAsia="黑体" w:hAnsi="黑体"/>
        </w:rPr>
        <w:br/>
      </w:r>
      <w:bookmarkStart w:id="69" w:name="OLE_LINK11"/>
      <w:r w:rsidRPr="003516DB">
        <w:rPr>
          <w:rFonts w:ascii="黑体" w:eastAsia="黑体" w:hAnsi="黑体" w:hint="eastAsia"/>
        </w:rPr>
        <w:t>低温仓储</w:t>
      </w:r>
      <w:bookmarkEnd w:id="69"/>
      <w:r w:rsidRPr="003516DB">
        <w:rPr>
          <w:rFonts w:ascii="黑体" w:eastAsia="黑体" w:hAnsi="黑体"/>
        </w:rPr>
        <w:t xml:space="preserve">  </w:t>
      </w:r>
      <w:bookmarkStart w:id="70" w:name="OLE_LINK8"/>
      <w:bookmarkStart w:id="71" w:name="OLE_LINK7"/>
      <w:bookmarkStart w:id="72" w:name="OLE_LINK21"/>
      <w:r w:rsidRPr="003516DB">
        <w:rPr>
          <w:rFonts w:ascii="黑体" w:eastAsia="黑体" w:hAnsi="黑体"/>
        </w:rPr>
        <w:t xml:space="preserve">low temperature </w:t>
      </w:r>
      <w:bookmarkEnd w:id="70"/>
      <w:bookmarkEnd w:id="71"/>
      <w:bookmarkEnd w:id="72"/>
      <w:r w:rsidRPr="003516DB">
        <w:rPr>
          <w:rFonts w:ascii="黑体" w:eastAsia="黑体" w:hAnsi="黑体"/>
        </w:rPr>
        <w:t>warehousing and storage</w:t>
      </w:r>
    </w:p>
    <w:p w14:paraId="72FA6D69" w14:textId="3126E9E6" w:rsidR="00D35CAE" w:rsidRPr="003516DB" w:rsidRDefault="00000000">
      <w:pPr>
        <w:pStyle w:val="afffff7"/>
        <w:ind w:firstLine="420"/>
      </w:pPr>
      <w:r w:rsidRPr="003516DB">
        <w:rPr>
          <w:rFonts w:hint="eastAsia"/>
        </w:rPr>
        <w:t>利用低温仓库及相关设施设备进行低温物品</w:t>
      </w:r>
      <w:r w:rsidR="00191F42" w:rsidRPr="003516DB">
        <w:rPr>
          <w:rFonts w:hint="eastAsia"/>
        </w:rPr>
        <w:t>收货、在库管理、发货</w:t>
      </w:r>
      <w:r w:rsidRPr="003516DB">
        <w:rPr>
          <w:rFonts w:hint="eastAsia"/>
        </w:rPr>
        <w:t>的活动。</w:t>
      </w:r>
    </w:p>
    <w:p w14:paraId="3531C194" w14:textId="77777777" w:rsidR="00D35CAE" w:rsidRPr="003516DB" w:rsidRDefault="00000000">
      <w:pPr>
        <w:pStyle w:val="afffffffffff6"/>
        <w:ind w:left="420" w:hangingChars="200" w:hanging="420"/>
        <w:rPr>
          <w:rFonts w:ascii="黑体" w:eastAsia="黑体" w:hAnsi="黑体"/>
        </w:rPr>
      </w:pPr>
      <w:r w:rsidRPr="003516DB">
        <w:rPr>
          <w:rFonts w:ascii="黑体" w:eastAsia="黑体" w:hAnsi="黑体"/>
        </w:rPr>
        <w:br/>
      </w:r>
      <w:r w:rsidRPr="003516DB">
        <w:rPr>
          <w:rFonts w:ascii="黑体" w:eastAsia="黑体" w:hAnsi="黑体" w:hint="eastAsia"/>
        </w:rPr>
        <w:t xml:space="preserve">流通加工 </w:t>
      </w:r>
      <w:r w:rsidRPr="003516DB">
        <w:rPr>
          <w:rFonts w:ascii="黑体" w:eastAsia="黑体" w:hAnsi="黑体"/>
        </w:rPr>
        <w:t xml:space="preserve">distribution processing </w:t>
      </w:r>
    </w:p>
    <w:p w14:paraId="50DC2248" w14:textId="77777777" w:rsidR="00D35CAE" w:rsidRPr="003516DB" w:rsidRDefault="00000000">
      <w:pPr>
        <w:pStyle w:val="afffff7"/>
        <w:ind w:firstLine="420"/>
      </w:pPr>
      <w:r w:rsidRPr="003516DB">
        <w:t xml:space="preserve">根据顾客的需要，在流通过程中对产品实施的简单加工作业活动的总称。 </w:t>
      </w:r>
    </w:p>
    <w:p w14:paraId="281C03FE" w14:textId="77777777" w:rsidR="00D35CAE" w:rsidRPr="003516DB" w:rsidRDefault="00000000">
      <w:pPr>
        <w:pStyle w:val="afffff7"/>
        <w:ind w:firstLine="420"/>
      </w:pPr>
      <w:r w:rsidRPr="003516DB">
        <w:t>[</w:t>
      </w:r>
      <w:r w:rsidRPr="003516DB">
        <w:rPr>
          <w:rFonts w:hint="eastAsia"/>
        </w:rPr>
        <w:t>来源：GB</w:t>
      </w:r>
      <w:r w:rsidRPr="003516DB">
        <w:t>/</w:t>
      </w:r>
      <w:r w:rsidRPr="003516DB">
        <w:rPr>
          <w:rFonts w:hint="eastAsia"/>
        </w:rPr>
        <w:t>T</w:t>
      </w:r>
      <w:r w:rsidRPr="003516DB">
        <w:t xml:space="preserve"> 18354-2021</w:t>
      </w:r>
      <w:r w:rsidRPr="003516DB">
        <w:rPr>
          <w:rFonts w:hint="eastAsia"/>
        </w:rPr>
        <w:t>，4</w:t>
      </w:r>
      <w:r w:rsidRPr="003516DB">
        <w:t>.54</w:t>
      </w:r>
      <w:r w:rsidRPr="003516DB">
        <w:rPr>
          <w:rFonts w:hint="eastAsia"/>
        </w:rPr>
        <w:t>]</w:t>
      </w:r>
    </w:p>
    <w:p w14:paraId="55D1E6F6" w14:textId="3CE7E52A" w:rsidR="00D35CAE" w:rsidRPr="003516DB" w:rsidRDefault="00000000">
      <w:pPr>
        <w:pStyle w:val="affc"/>
        <w:spacing w:before="312" w:after="312"/>
      </w:pPr>
      <w:bookmarkStart w:id="73" w:name="_Toc143253235"/>
      <w:bookmarkStart w:id="74" w:name="_Toc143869992"/>
      <w:bookmarkStart w:id="75" w:name="_Toc144125273"/>
      <w:bookmarkStart w:id="76" w:name="_Toc144208837"/>
      <w:bookmarkStart w:id="77" w:name="_Toc144452288"/>
      <w:bookmarkStart w:id="78" w:name="_Toc144453500"/>
      <w:r w:rsidRPr="003516DB">
        <w:rPr>
          <w:rFonts w:hint="eastAsia"/>
        </w:rPr>
        <w:t>基本</w:t>
      </w:r>
      <w:bookmarkEnd w:id="73"/>
      <w:r w:rsidR="00260C68" w:rsidRPr="003516DB">
        <w:rPr>
          <w:rFonts w:hint="eastAsia"/>
        </w:rPr>
        <w:t>要求</w:t>
      </w:r>
      <w:bookmarkEnd w:id="74"/>
      <w:bookmarkEnd w:id="75"/>
      <w:bookmarkEnd w:id="76"/>
      <w:bookmarkEnd w:id="77"/>
      <w:bookmarkEnd w:id="78"/>
    </w:p>
    <w:p w14:paraId="7708FC9F" w14:textId="77777777" w:rsidR="003800C2" w:rsidRDefault="003800C2" w:rsidP="00EB6A8B">
      <w:pPr>
        <w:pStyle w:val="afffffffff0"/>
        <w:numPr>
          <w:ilvl w:val="0"/>
          <w:numId w:val="0"/>
        </w:numPr>
      </w:pPr>
      <w:bookmarkStart w:id="79" w:name="_Hlk143176392"/>
      <w:bookmarkStart w:id="80" w:name="_Hlk143176083"/>
    </w:p>
    <w:p w14:paraId="7A8CD102" w14:textId="2905DC5A" w:rsidR="003800C2" w:rsidRPr="004F5811" w:rsidRDefault="003800C2" w:rsidP="003800C2">
      <w:pPr>
        <w:pStyle w:val="afffffffff0"/>
      </w:pPr>
      <w:r>
        <w:rPr>
          <w:rFonts w:hint="eastAsia"/>
        </w:rPr>
        <w:lastRenderedPageBreak/>
        <w:t>从事低温仓储的组织</w:t>
      </w:r>
      <w:r w:rsidRPr="004F5811">
        <w:rPr>
          <w:rFonts w:hint="eastAsia"/>
        </w:rPr>
        <w:t>应建立并实施仓储管理制度、作业流程、作业规范等。</w:t>
      </w:r>
    </w:p>
    <w:p w14:paraId="1FE68169" w14:textId="4A2B4488" w:rsidR="003800C2" w:rsidRPr="004F5811" w:rsidRDefault="003800C2" w:rsidP="003800C2">
      <w:pPr>
        <w:pStyle w:val="afffffffff0"/>
      </w:pPr>
      <w:r w:rsidRPr="003516DB">
        <w:rPr>
          <w:rFonts w:hint="eastAsia"/>
        </w:rPr>
        <w:t>应具备满足低温仓储作业需要</w:t>
      </w:r>
      <w:r>
        <w:rPr>
          <w:rFonts w:hint="eastAsia"/>
        </w:rPr>
        <w:t>的</w:t>
      </w:r>
      <w:r w:rsidRPr="003516DB">
        <w:rPr>
          <w:rFonts w:hint="eastAsia"/>
        </w:rPr>
        <w:t>设施、设备、信息系统及作业人员</w:t>
      </w:r>
      <w:r w:rsidRPr="004F5811">
        <w:rPr>
          <w:rFonts w:hint="eastAsia"/>
        </w:rPr>
        <w:t>。</w:t>
      </w:r>
    </w:p>
    <w:bookmarkEnd w:id="79"/>
    <w:bookmarkEnd w:id="80"/>
    <w:p w14:paraId="0B4D7FCD" w14:textId="78F1001A" w:rsidR="00224BB7" w:rsidRPr="003516DB" w:rsidRDefault="00547620" w:rsidP="00224BB7">
      <w:pPr>
        <w:pStyle w:val="afffffffff0"/>
      </w:pPr>
      <w:r w:rsidRPr="003516DB">
        <w:rPr>
          <w:rFonts w:hint="eastAsia"/>
        </w:rPr>
        <w:t>低温仓储作业全过程中</w:t>
      </w:r>
      <w:r w:rsidR="003800C2" w:rsidRPr="003516DB">
        <w:rPr>
          <w:rFonts w:hint="eastAsia"/>
        </w:rPr>
        <w:t>应</w:t>
      </w:r>
      <w:r w:rsidRPr="003516DB">
        <w:rPr>
          <w:rFonts w:hint="eastAsia"/>
        </w:rPr>
        <w:t>采取温度控制措施，满足低温物品储存的温度要求。</w:t>
      </w:r>
    </w:p>
    <w:p w14:paraId="0BB11D1A" w14:textId="509DD876" w:rsidR="00D35CAE" w:rsidRPr="003516DB" w:rsidRDefault="00000000">
      <w:pPr>
        <w:pStyle w:val="affc"/>
        <w:spacing w:before="312" w:after="312"/>
      </w:pPr>
      <w:bookmarkStart w:id="81" w:name="_Toc143253236"/>
      <w:bookmarkStart w:id="82" w:name="_Toc143076297"/>
      <w:bookmarkStart w:id="83" w:name="_Toc141805273"/>
      <w:bookmarkStart w:id="84" w:name="_Toc141955462"/>
      <w:bookmarkStart w:id="85" w:name="_Toc141274588"/>
      <w:bookmarkStart w:id="86" w:name="_Toc141274658"/>
      <w:bookmarkStart w:id="87" w:name="_Toc141772369"/>
      <w:bookmarkStart w:id="88" w:name="_Toc143869993"/>
      <w:bookmarkStart w:id="89" w:name="_Toc144125274"/>
      <w:bookmarkStart w:id="90" w:name="_Toc144208838"/>
      <w:bookmarkStart w:id="91" w:name="_Toc144452289"/>
      <w:bookmarkStart w:id="92" w:name="_Toc144453501"/>
      <w:r w:rsidRPr="003516DB">
        <w:rPr>
          <w:rFonts w:hint="eastAsia"/>
        </w:rPr>
        <w:t>作业</w:t>
      </w:r>
      <w:bookmarkEnd w:id="81"/>
      <w:bookmarkEnd w:id="82"/>
      <w:bookmarkEnd w:id="83"/>
      <w:bookmarkEnd w:id="84"/>
      <w:bookmarkEnd w:id="85"/>
      <w:bookmarkEnd w:id="86"/>
      <w:bookmarkEnd w:id="87"/>
      <w:bookmarkEnd w:id="88"/>
      <w:bookmarkEnd w:id="89"/>
      <w:bookmarkEnd w:id="90"/>
      <w:r w:rsidR="003800C2">
        <w:rPr>
          <w:rFonts w:hint="eastAsia"/>
        </w:rPr>
        <w:t>要求</w:t>
      </w:r>
      <w:bookmarkEnd w:id="91"/>
      <w:bookmarkEnd w:id="92"/>
    </w:p>
    <w:p w14:paraId="24B62F8F" w14:textId="77777777" w:rsidR="00D35CAE" w:rsidRPr="003516DB" w:rsidRDefault="00000000">
      <w:pPr>
        <w:pStyle w:val="affd"/>
        <w:spacing w:before="156" w:after="156"/>
      </w:pPr>
      <w:bookmarkStart w:id="93" w:name="_Toc141274589"/>
      <w:bookmarkStart w:id="94" w:name="_Toc141274659"/>
      <w:bookmarkStart w:id="95" w:name="_Toc141772370"/>
      <w:bookmarkStart w:id="96" w:name="_Toc143253237"/>
      <w:bookmarkStart w:id="97" w:name="_Toc141805274"/>
      <w:bookmarkStart w:id="98" w:name="_Toc141955463"/>
      <w:bookmarkStart w:id="99" w:name="_Toc143076298"/>
      <w:bookmarkStart w:id="100" w:name="_Toc143869994"/>
      <w:bookmarkStart w:id="101" w:name="_Toc144125275"/>
      <w:bookmarkStart w:id="102" w:name="_Toc144208839"/>
      <w:bookmarkStart w:id="103" w:name="_Toc144452290"/>
      <w:bookmarkStart w:id="104" w:name="_Toc144453502"/>
      <w:r w:rsidRPr="003516DB">
        <w:rPr>
          <w:rFonts w:hint="eastAsia"/>
        </w:rPr>
        <w:t>收货</w:t>
      </w:r>
      <w:bookmarkEnd w:id="93"/>
      <w:bookmarkEnd w:id="94"/>
      <w:bookmarkEnd w:id="95"/>
      <w:bookmarkEnd w:id="96"/>
      <w:bookmarkEnd w:id="97"/>
      <w:bookmarkEnd w:id="98"/>
      <w:bookmarkEnd w:id="99"/>
      <w:bookmarkEnd w:id="100"/>
      <w:bookmarkEnd w:id="101"/>
      <w:bookmarkEnd w:id="102"/>
      <w:bookmarkEnd w:id="103"/>
      <w:bookmarkEnd w:id="104"/>
      <w:r w:rsidRPr="003516DB">
        <w:rPr>
          <w:rFonts w:hint="eastAsia"/>
        </w:rPr>
        <w:t xml:space="preserve"> </w:t>
      </w:r>
    </w:p>
    <w:p w14:paraId="7C4B54DE" w14:textId="77777777" w:rsidR="00D35CAE" w:rsidRPr="003516DB" w:rsidRDefault="00000000">
      <w:pPr>
        <w:pStyle w:val="affe"/>
        <w:spacing w:before="156" w:after="156"/>
      </w:pPr>
      <w:bookmarkStart w:id="105" w:name="_Toc134956558"/>
      <w:bookmarkStart w:id="106" w:name="_Toc139876155"/>
      <w:bookmarkStart w:id="107" w:name="_Toc141274590"/>
      <w:bookmarkStart w:id="108" w:name="_Toc141772371"/>
      <w:bookmarkStart w:id="109" w:name="_Toc141274660"/>
      <w:bookmarkStart w:id="110" w:name="_Toc141805275"/>
      <w:bookmarkStart w:id="111" w:name="_Toc141955464"/>
      <w:bookmarkStart w:id="112" w:name="_Toc144453503"/>
      <w:r w:rsidRPr="003516DB">
        <w:rPr>
          <w:rFonts w:hint="eastAsia"/>
        </w:rPr>
        <w:t>收货预约</w:t>
      </w:r>
      <w:bookmarkEnd w:id="105"/>
      <w:bookmarkEnd w:id="106"/>
      <w:bookmarkEnd w:id="107"/>
      <w:bookmarkEnd w:id="108"/>
      <w:bookmarkEnd w:id="109"/>
      <w:bookmarkEnd w:id="110"/>
      <w:bookmarkEnd w:id="111"/>
      <w:bookmarkEnd w:id="112"/>
    </w:p>
    <w:p w14:paraId="7103B345" w14:textId="3D82CD41" w:rsidR="00D35CAE" w:rsidRPr="003516DB" w:rsidRDefault="00000000">
      <w:pPr>
        <w:pStyle w:val="afffffffff2"/>
      </w:pPr>
      <w:r w:rsidRPr="003516DB">
        <w:rPr>
          <w:rFonts w:hint="eastAsia"/>
        </w:rPr>
        <w:t>应要求存货人预约送货，预约送货信息应包括存货人信息、低温物品信息（</w:t>
      </w:r>
      <w:r w:rsidR="00C92F91" w:rsidRPr="003516DB">
        <w:rPr>
          <w:rFonts w:hint="eastAsia"/>
        </w:rPr>
        <w:t>包括</w:t>
      </w:r>
      <w:bookmarkStart w:id="113" w:name="_Hlk143876320"/>
      <w:r w:rsidRPr="003516DB">
        <w:rPr>
          <w:rFonts w:hint="eastAsia"/>
        </w:rPr>
        <w:t>品名、编码、规格、包装尺寸、数量、生产日期等</w:t>
      </w:r>
      <w:bookmarkEnd w:id="113"/>
      <w:r w:rsidRPr="003516DB">
        <w:rPr>
          <w:rFonts w:hint="eastAsia"/>
        </w:rPr>
        <w:t>）、存货条件（包括温度、相对湿度等）、送货时间（</w:t>
      </w:r>
      <w:r w:rsidR="00191F42" w:rsidRPr="003516DB">
        <w:rPr>
          <w:rFonts w:hint="eastAsia"/>
        </w:rPr>
        <w:t>包括</w:t>
      </w:r>
      <w:r w:rsidRPr="003516DB">
        <w:rPr>
          <w:rFonts w:hint="eastAsia"/>
        </w:rPr>
        <w:t>日期和时段</w:t>
      </w:r>
      <w:r w:rsidR="00C92F91" w:rsidRPr="003516DB">
        <w:rPr>
          <w:rFonts w:hint="eastAsia"/>
        </w:rPr>
        <w:t>等</w:t>
      </w:r>
      <w:r w:rsidRPr="003516DB">
        <w:rPr>
          <w:rFonts w:hint="eastAsia"/>
        </w:rPr>
        <w:t>）、送货车辆（包括车型、车牌号等）等信息，并对预约送货情况进行回复和确认。</w:t>
      </w:r>
    </w:p>
    <w:p w14:paraId="6A87F178" w14:textId="00D59339" w:rsidR="00D35CAE" w:rsidRPr="003516DB" w:rsidRDefault="00000000">
      <w:pPr>
        <w:pStyle w:val="afffffffff2"/>
      </w:pPr>
      <w:r w:rsidRPr="003516DB">
        <w:rPr>
          <w:rFonts w:hint="eastAsia"/>
        </w:rPr>
        <w:t>应要求存货人提供符合</w:t>
      </w:r>
      <w:r w:rsidR="002743A8" w:rsidRPr="003516DB">
        <w:rPr>
          <w:rFonts w:hint="eastAsia"/>
        </w:rPr>
        <w:t>合同</w:t>
      </w:r>
      <w:r w:rsidRPr="003516DB">
        <w:rPr>
          <w:rFonts w:hint="eastAsia"/>
        </w:rPr>
        <w:t>约定的可追溯的信息。</w:t>
      </w:r>
    </w:p>
    <w:p w14:paraId="5F1B6E7F" w14:textId="77777777" w:rsidR="00D35CAE" w:rsidRPr="003516DB" w:rsidRDefault="00000000">
      <w:pPr>
        <w:pStyle w:val="affe"/>
        <w:spacing w:before="156" w:after="156"/>
      </w:pPr>
      <w:bookmarkStart w:id="114" w:name="_Toc141772372"/>
      <w:bookmarkStart w:id="115" w:name="_Toc141805276"/>
      <w:bookmarkStart w:id="116" w:name="_Toc141955465"/>
      <w:bookmarkStart w:id="117" w:name="_Toc144453504"/>
      <w:r w:rsidRPr="003516DB">
        <w:rPr>
          <w:rFonts w:hint="eastAsia"/>
        </w:rPr>
        <w:t>收货准备</w:t>
      </w:r>
      <w:bookmarkEnd w:id="114"/>
      <w:bookmarkEnd w:id="115"/>
      <w:bookmarkEnd w:id="116"/>
      <w:bookmarkEnd w:id="117"/>
    </w:p>
    <w:p w14:paraId="3A6AE16B" w14:textId="3B398EA9" w:rsidR="00D35CAE" w:rsidRPr="003516DB" w:rsidRDefault="00000000">
      <w:pPr>
        <w:pStyle w:val="afffffffff2"/>
      </w:pPr>
      <w:r w:rsidRPr="003516DB">
        <w:rPr>
          <w:rFonts w:hint="eastAsia"/>
        </w:rPr>
        <w:t>应根据预约信息，制定收货作业计划，</w:t>
      </w:r>
      <w:r w:rsidR="002743A8" w:rsidRPr="003516DB">
        <w:rPr>
          <w:rFonts w:hint="eastAsia"/>
        </w:rPr>
        <w:t>并提前规划低温物品储位、卸货站台，配置</w:t>
      </w:r>
      <w:r w:rsidR="00F904E1" w:rsidRPr="003516DB">
        <w:rPr>
          <w:rFonts w:hint="eastAsia"/>
        </w:rPr>
        <w:t>装卸及搬运</w:t>
      </w:r>
      <w:r w:rsidR="002743A8" w:rsidRPr="003516DB">
        <w:rPr>
          <w:rFonts w:hint="eastAsia"/>
        </w:rPr>
        <w:t>设备、人力、载具</w:t>
      </w:r>
      <w:r w:rsidRPr="003516DB">
        <w:rPr>
          <w:rFonts w:hint="eastAsia"/>
        </w:rPr>
        <w:t>。</w:t>
      </w:r>
    </w:p>
    <w:p w14:paraId="31569333" w14:textId="44486EEA" w:rsidR="00D35CAE" w:rsidRPr="00441B8F" w:rsidRDefault="00000000">
      <w:pPr>
        <w:pStyle w:val="afffffffff2"/>
      </w:pPr>
      <w:r w:rsidRPr="00441B8F">
        <w:rPr>
          <w:rFonts w:hint="eastAsia"/>
        </w:rPr>
        <w:t>应检查</w:t>
      </w:r>
      <w:r w:rsidR="002743A8" w:rsidRPr="00441B8F">
        <w:rPr>
          <w:rFonts w:hint="eastAsia"/>
        </w:rPr>
        <w:t>仓库</w:t>
      </w:r>
      <w:r w:rsidRPr="00441B8F">
        <w:rPr>
          <w:rFonts w:hint="eastAsia"/>
        </w:rPr>
        <w:t>储存温度和作业环境温度是否满足作业要求。</w:t>
      </w:r>
    </w:p>
    <w:p w14:paraId="4D9C3D08" w14:textId="007898CE" w:rsidR="00D35CAE" w:rsidRPr="00441B8F" w:rsidRDefault="001A0287">
      <w:pPr>
        <w:pStyle w:val="afffffffff2"/>
      </w:pPr>
      <w:r w:rsidRPr="00441B8F">
        <w:rPr>
          <w:rFonts w:hint="eastAsia"/>
        </w:rPr>
        <w:t>当收货低温物品需要进行检测时</w:t>
      </w:r>
      <w:r w:rsidR="00C92F91" w:rsidRPr="00441B8F">
        <w:rPr>
          <w:rFonts w:hint="eastAsia"/>
        </w:rPr>
        <w:t>，应通过专业的检验机构和检验员。</w:t>
      </w:r>
    </w:p>
    <w:p w14:paraId="51226DA9" w14:textId="77777777" w:rsidR="00D35CAE" w:rsidRPr="00441B8F" w:rsidRDefault="00000000">
      <w:pPr>
        <w:pStyle w:val="affe"/>
        <w:spacing w:before="156" w:after="156"/>
      </w:pPr>
      <w:bookmarkStart w:id="118" w:name="_Toc141772373"/>
      <w:bookmarkStart w:id="119" w:name="_Toc141805277"/>
      <w:bookmarkStart w:id="120" w:name="_Toc141955466"/>
      <w:bookmarkStart w:id="121" w:name="_Toc144453505"/>
      <w:r w:rsidRPr="00441B8F">
        <w:rPr>
          <w:rFonts w:hint="eastAsia"/>
        </w:rPr>
        <w:t>核单卸货</w:t>
      </w:r>
      <w:bookmarkEnd w:id="118"/>
      <w:bookmarkEnd w:id="119"/>
      <w:bookmarkEnd w:id="120"/>
      <w:bookmarkEnd w:id="121"/>
    </w:p>
    <w:p w14:paraId="30D5D31F" w14:textId="2A22B9DF" w:rsidR="00D35CAE" w:rsidRPr="00441B8F" w:rsidRDefault="00000000">
      <w:pPr>
        <w:pStyle w:val="afffffffff2"/>
      </w:pPr>
      <w:r w:rsidRPr="00441B8F">
        <w:rPr>
          <w:rFonts w:hint="eastAsia"/>
        </w:rPr>
        <w:t>运输车辆到达后，应依据预约送货信息核对</w:t>
      </w:r>
      <w:r w:rsidR="00C92F91" w:rsidRPr="00441B8F">
        <w:rPr>
          <w:rFonts w:hint="eastAsia"/>
        </w:rPr>
        <w:t>车辆信息</w:t>
      </w:r>
      <w:r w:rsidRPr="00441B8F">
        <w:rPr>
          <w:rFonts w:hint="eastAsia"/>
        </w:rPr>
        <w:t>，如发现</w:t>
      </w:r>
      <w:r w:rsidR="00C92F91" w:rsidRPr="00441B8F">
        <w:rPr>
          <w:rFonts w:hint="eastAsia"/>
        </w:rPr>
        <w:t>与预约信息</w:t>
      </w:r>
      <w:r w:rsidRPr="00441B8F">
        <w:rPr>
          <w:rFonts w:hint="eastAsia"/>
        </w:rPr>
        <w:t>不符</w:t>
      </w:r>
      <w:r w:rsidR="003516DB" w:rsidRPr="00441B8F">
        <w:rPr>
          <w:rFonts w:hint="eastAsia"/>
        </w:rPr>
        <w:t>，</w:t>
      </w:r>
      <w:r w:rsidR="00C92F91" w:rsidRPr="00441B8F">
        <w:rPr>
          <w:rFonts w:hint="eastAsia"/>
        </w:rPr>
        <w:t>应</w:t>
      </w:r>
      <w:r w:rsidRPr="00441B8F">
        <w:rPr>
          <w:rFonts w:hint="eastAsia"/>
        </w:rPr>
        <w:t>及时与相关</w:t>
      </w:r>
      <w:r w:rsidR="00784882" w:rsidRPr="00441B8F">
        <w:rPr>
          <w:rFonts w:hint="eastAsia"/>
        </w:rPr>
        <w:t>人员</w:t>
      </w:r>
      <w:r w:rsidRPr="00441B8F">
        <w:rPr>
          <w:rFonts w:hint="eastAsia"/>
        </w:rPr>
        <w:t>沟通处理。</w:t>
      </w:r>
    </w:p>
    <w:p w14:paraId="2B1AA32E" w14:textId="114156A3" w:rsidR="00D35CAE" w:rsidRPr="00441B8F" w:rsidRDefault="00000000">
      <w:pPr>
        <w:pStyle w:val="afffffffff2"/>
      </w:pPr>
      <w:r w:rsidRPr="00441B8F">
        <w:rPr>
          <w:rFonts w:hint="eastAsia"/>
        </w:rPr>
        <w:t>卸货前，应检查车辆外观、车辆行驶车厢温度记录、装载状况等。施封车辆应检查施封情况，收货人员与司机同时</w:t>
      </w:r>
      <w:r w:rsidR="00C92F91" w:rsidRPr="00441B8F">
        <w:rPr>
          <w:rFonts w:hint="eastAsia"/>
        </w:rPr>
        <w:t>在场的情况下进行施封车辆</w:t>
      </w:r>
      <w:r w:rsidRPr="00441B8F">
        <w:rPr>
          <w:rFonts w:hint="eastAsia"/>
        </w:rPr>
        <w:t>开封。如发现异常，通知相关</w:t>
      </w:r>
      <w:r w:rsidR="008E1CEE" w:rsidRPr="00441B8F">
        <w:rPr>
          <w:rFonts w:hint="eastAsia"/>
        </w:rPr>
        <w:t>人员</w:t>
      </w:r>
      <w:r w:rsidRPr="00441B8F">
        <w:rPr>
          <w:rFonts w:hint="eastAsia"/>
        </w:rPr>
        <w:t>。</w:t>
      </w:r>
    </w:p>
    <w:p w14:paraId="7B2DFD25" w14:textId="198DC749" w:rsidR="00D35CAE" w:rsidRPr="00441B8F" w:rsidRDefault="00000000">
      <w:pPr>
        <w:pStyle w:val="afffffffff2"/>
      </w:pPr>
      <w:bookmarkStart w:id="122" w:name="_Toc370741680"/>
      <w:bookmarkStart w:id="123" w:name="_Toc369348732"/>
      <w:r w:rsidRPr="00441B8F">
        <w:rPr>
          <w:rFonts w:hAnsi="宋体" w:hint="eastAsia"/>
        </w:rPr>
        <w:t>卸货作业应在低温仓库封闭式</w:t>
      </w:r>
      <w:r w:rsidR="00C92F91" w:rsidRPr="00441B8F">
        <w:rPr>
          <w:rFonts w:hAnsi="宋体" w:hint="eastAsia"/>
        </w:rPr>
        <w:t>装卸</w:t>
      </w:r>
      <w:r w:rsidRPr="00441B8F">
        <w:rPr>
          <w:rFonts w:hAnsi="宋体" w:hint="eastAsia"/>
        </w:rPr>
        <w:t>站台内进行。</w:t>
      </w:r>
    </w:p>
    <w:p w14:paraId="7C33E2D7" w14:textId="080FDFB9" w:rsidR="00D35CAE" w:rsidRPr="00441B8F" w:rsidRDefault="00000000">
      <w:pPr>
        <w:pStyle w:val="afffffffff2"/>
      </w:pPr>
      <w:r w:rsidRPr="00441B8F">
        <w:rPr>
          <w:rFonts w:hint="eastAsia"/>
        </w:rPr>
        <w:t>卸货过程中，</w:t>
      </w:r>
      <w:r w:rsidRPr="00441B8F">
        <w:rPr>
          <w:rFonts w:hAnsi="宋体" w:hint="eastAsia"/>
        </w:rPr>
        <w:t>应检查记录车厢内部温度、低温物品温度，</w:t>
      </w:r>
      <w:r w:rsidRPr="00441B8F">
        <w:rPr>
          <w:rFonts w:hint="eastAsia"/>
        </w:rPr>
        <w:t>检查低温物品外观或外包装是否完好、污染等</w:t>
      </w:r>
      <w:r w:rsidR="00C92F91" w:rsidRPr="00441B8F">
        <w:rPr>
          <w:rFonts w:hint="eastAsia"/>
        </w:rPr>
        <w:t>，并记录</w:t>
      </w:r>
      <w:r w:rsidRPr="00441B8F">
        <w:rPr>
          <w:rFonts w:hint="eastAsia"/>
        </w:rPr>
        <w:t>。</w:t>
      </w:r>
    </w:p>
    <w:p w14:paraId="2A4099BA" w14:textId="4DACE116" w:rsidR="001A0287" w:rsidRPr="00441B8F" w:rsidRDefault="001A0287" w:rsidP="001A0287">
      <w:pPr>
        <w:pStyle w:val="afffffffff2"/>
        <w:rPr>
          <w:rFonts w:hAnsi="宋体"/>
        </w:rPr>
      </w:pPr>
      <w:r w:rsidRPr="00441B8F">
        <w:rPr>
          <w:rFonts w:hAnsi="宋体" w:hint="eastAsia"/>
        </w:rPr>
        <w:t>应按低温物品</w:t>
      </w:r>
      <w:r w:rsidRPr="00441B8F">
        <w:rPr>
          <w:rFonts w:hint="eastAsia"/>
        </w:rPr>
        <w:t>卸车时间要求</w:t>
      </w:r>
      <w:r w:rsidRPr="00441B8F">
        <w:rPr>
          <w:rFonts w:hAnsi="宋体" w:hint="eastAsia"/>
        </w:rPr>
        <w:t>及时卸车，并做好卸车时间记录。</w:t>
      </w:r>
    </w:p>
    <w:p w14:paraId="6D92492A" w14:textId="77777777" w:rsidR="00D35CAE" w:rsidRPr="00441B8F" w:rsidRDefault="00000000">
      <w:pPr>
        <w:pStyle w:val="affe"/>
        <w:spacing w:before="156" w:after="156"/>
      </w:pPr>
      <w:bookmarkStart w:id="124" w:name="_Toc141805278"/>
      <w:bookmarkStart w:id="125" w:name="_Toc141955467"/>
      <w:bookmarkStart w:id="126" w:name="_Toc141772374"/>
      <w:bookmarkStart w:id="127" w:name="_Toc144453506"/>
      <w:bookmarkEnd w:id="122"/>
      <w:bookmarkEnd w:id="123"/>
      <w:r w:rsidRPr="00441B8F">
        <w:rPr>
          <w:rFonts w:hint="eastAsia"/>
        </w:rPr>
        <w:t>验收交接</w:t>
      </w:r>
      <w:bookmarkEnd w:id="124"/>
      <w:bookmarkEnd w:id="125"/>
      <w:bookmarkEnd w:id="126"/>
      <w:bookmarkEnd w:id="127"/>
    </w:p>
    <w:p w14:paraId="200DC23A" w14:textId="4D26F2C7" w:rsidR="00D35CAE" w:rsidRPr="003516DB" w:rsidRDefault="00000000">
      <w:pPr>
        <w:pStyle w:val="afffffffff2"/>
      </w:pPr>
      <w:r w:rsidRPr="003516DB">
        <w:rPr>
          <w:rFonts w:hint="eastAsia"/>
        </w:rPr>
        <w:t>验收时，应核对低温物品</w:t>
      </w:r>
      <w:r w:rsidR="00BE0C99" w:rsidRPr="003516DB">
        <w:rPr>
          <w:rFonts w:hint="eastAsia"/>
        </w:rPr>
        <w:t>品名、编码、规格、包装尺寸、数量、生产日期等</w:t>
      </w:r>
      <w:r w:rsidRPr="003516DB">
        <w:rPr>
          <w:rFonts w:hint="eastAsia"/>
        </w:rPr>
        <w:t>。</w:t>
      </w:r>
    </w:p>
    <w:p w14:paraId="315EA02B" w14:textId="499C05A6" w:rsidR="00D35CAE" w:rsidRPr="003516DB" w:rsidRDefault="00000000">
      <w:pPr>
        <w:pStyle w:val="afffffffff2"/>
      </w:pPr>
      <w:r w:rsidRPr="003516DB">
        <w:rPr>
          <w:rFonts w:hAnsi="宋体" w:hint="eastAsia"/>
        </w:rPr>
        <w:t>对不符合入库许可条件的低温物品，</w:t>
      </w:r>
      <w:r w:rsidRPr="003516DB">
        <w:rPr>
          <w:rFonts w:hint="eastAsia"/>
        </w:rPr>
        <w:t>应单独存放在指定区域或按</w:t>
      </w:r>
      <w:r w:rsidR="00C92F91" w:rsidRPr="003516DB">
        <w:rPr>
          <w:rFonts w:hint="eastAsia"/>
        </w:rPr>
        <w:t>与存货人</w:t>
      </w:r>
      <w:r w:rsidRPr="003516DB">
        <w:rPr>
          <w:rFonts w:hint="eastAsia"/>
        </w:rPr>
        <w:t>约定处理。</w:t>
      </w:r>
    </w:p>
    <w:p w14:paraId="4C277120" w14:textId="48E9ECB9" w:rsidR="00D35CAE" w:rsidRPr="003516DB" w:rsidRDefault="00000000">
      <w:pPr>
        <w:pStyle w:val="afffffffff2"/>
      </w:pPr>
      <w:r w:rsidRPr="003516DB">
        <w:rPr>
          <w:rFonts w:hint="eastAsia"/>
        </w:rPr>
        <w:t>应按实际验收情况进行交接确认。</w:t>
      </w:r>
    </w:p>
    <w:p w14:paraId="202BC965" w14:textId="77777777" w:rsidR="00D35CAE" w:rsidRPr="003516DB" w:rsidRDefault="00000000">
      <w:pPr>
        <w:pStyle w:val="affe"/>
        <w:spacing w:before="156" w:after="156"/>
      </w:pPr>
      <w:bookmarkStart w:id="128" w:name="_Toc144453507"/>
      <w:r w:rsidRPr="003516DB">
        <w:rPr>
          <w:rFonts w:hint="eastAsia"/>
        </w:rPr>
        <w:t>入库上架</w:t>
      </w:r>
      <w:bookmarkEnd w:id="128"/>
    </w:p>
    <w:p w14:paraId="4AD9E954" w14:textId="5BDFE3B7" w:rsidR="00D35CAE" w:rsidRPr="003516DB" w:rsidRDefault="00000000">
      <w:pPr>
        <w:pStyle w:val="afffffffff2"/>
      </w:pPr>
      <w:r w:rsidRPr="003516DB">
        <w:rPr>
          <w:rFonts w:hint="eastAsia"/>
        </w:rPr>
        <w:t>应根据</w:t>
      </w:r>
      <w:r w:rsidR="00E14F21" w:rsidRPr="003516DB">
        <w:rPr>
          <w:rFonts w:hint="eastAsia"/>
        </w:rPr>
        <w:t>低温物品的</w:t>
      </w:r>
      <w:r w:rsidRPr="003516DB">
        <w:rPr>
          <w:rFonts w:hint="eastAsia"/>
        </w:rPr>
        <w:t>储存需要，对低温物品进行码托、缠膜、捆扎等理货作业。</w:t>
      </w:r>
    </w:p>
    <w:p w14:paraId="24D919DA" w14:textId="7D6C0C01" w:rsidR="00D35CAE" w:rsidRPr="003516DB" w:rsidRDefault="00000000">
      <w:pPr>
        <w:pStyle w:val="afffffffff2"/>
      </w:pPr>
      <w:r w:rsidRPr="003516DB">
        <w:rPr>
          <w:rFonts w:hint="eastAsia"/>
        </w:rPr>
        <w:t>应按照指定</w:t>
      </w:r>
      <w:r w:rsidR="00E14F21" w:rsidRPr="003516DB">
        <w:rPr>
          <w:rFonts w:hint="eastAsia"/>
        </w:rPr>
        <w:t>低温物品储位</w:t>
      </w:r>
      <w:r w:rsidRPr="003516DB">
        <w:rPr>
          <w:rFonts w:hint="eastAsia"/>
        </w:rPr>
        <w:t>及时入位上架。</w:t>
      </w:r>
    </w:p>
    <w:p w14:paraId="177051C4" w14:textId="77777777" w:rsidR="00D35CAE" w:rsidRPr="003516DB" w:rsidRDefault="00000000">
      <w:pPr>
        <w:pStyle w:val="affd"/>
        <w:spacing w:before="156" w:after="156"/>
      </w:pPr>
      <w:bookmarkStart w:id="129" w:name="_Toc134956570"/>
      <w:bookmarkStart w:id="130" w:name="_Toc139876159"/>
      <w:bookmarkStart w:id="131" w:name="_Toc141274594"/>
      <w:bookmarkStart w:id="132" w:name="_Toc141274664"/>
      <w:bookmarkStart w:id="133" w:name="_Toc143076299"/>
      <w:bookmarkStart w:id="134" w:name="_Toc143253238"/>
      <w:bookmarkStart w:id="135" w:name="_Toc141772377"/>
      <w:bookmarkStart w:id="136" w:name="_Toc141805280"/>
      <w:bookmarkStart w:id="137" w:name="_Toc141955469"/>
      <w:bookmarkStart w:id="138" w:name="_Toc143869995"/>
      <w:bookmarkStart w:id="139" w:name="_Toc144125276"/>
      <w:bookmarkStart w:id="140" w:name="_Toc144208840"/>
      <w:bookmarkStart w:id="141" w:name="_Toc144452291"/>
      <w:bookmarkStart w:id="142" w:name="_Toc144453508"/>
      <w:r w:rsidRPr="003516DB">
        <w:rPr>
          <w:rFonts w:hint="eastAsia"/>
        </w:rPr>
        <w:t>在库</w:t>
      </w:r>
      <w:bookmarkEnd w:id="129"/>
      <w:bookmarkEnd w:id="130"/>
      <w:bookmarkEnd w:id="131"/>
      <w:bookmarkEnd w:id="132"/>
      <w:r w:rsidRPr="003516DB">
        <w:rPr>
          <w:rFonts w:hint="eastAsia"/>
        </w:rPr>
        <w:t>管理</w:t>
      </w:r>
      <w:bookmarkEnd w:id="133"/>
      <w:bookmarkEnd w:id="134"/>
      <w:bookmarkEnd w:id="135"/>
      <w:bookmarkEnd w:id="136"/>
      <w:bookmarkEnd w:id="137"/>
      <w:bookmarkEnd w:id="138"/>
      <w:bookmarkEnd w:id="139"/>
      <w:bookmarkEnd w:id="140"/>
      <w:bookmarkEnd w:id="141"/>
      <w:bookmarkEnd w:id="142"/>
    </w:p>
    <w:p w14:paraId="4AFD8A8B" w14:textId="77777777" w:rsidR="00D35CAE" w:rsidRPr="003516DB" w:rsidRDefault="00000000">
      <w:pPr>
        <w:pStyle w:val="affe"/>
        <w:spacing w:before="156" w:after="156"/>
      </w:pPr>
      <w:bookmarkStart w:id="143" w:name="_Toc141772378"/>
      <w:bookmarkStart w:id="144" w:name="_Toc141805281"/>
      <w:bookmarkStart w:id="145" w:name="_Toc141274595"/>
      <w:bookmarkStart w:id="146" w:name="_Toc141274665"/>
      <w:bookmarkStart w:id="147" w:name="_Toc141955470"/>
      <w:bookmarkStart w:id="148" w:name="_Toc134956573"/>
      <w:bookmarkStart w:id="149" w:name="_Toc139876162"/>
      <w:bookmarkStart w:id="150" w:name="_Toc144453509"/>
      <w:r w:rsidRPr="003516DB">
        <w:rPr>
          <w:rFonts w:hint="eastAsia"/>
        </w:rPr>
        <w:t>分区及储位管理</w:t>
      </w:r>
      <w:bookmarkEnd w:id="143"/>
      <w:bookmarkEnd w:id="144"/>
      <w:bookmarkEnd w:id="145"/>
      <w:bookmarkEnd w:id="146"/>
      <w:bookmarkEnd w:id="147"/>
      <w:bookmarkEnd w:id="148"/>
      <w:bookmarkEnd w:id="149"/>
      <w:bookmarkEnd w:id="150"/>
    </w:p>
    <w:p w14:paraId="7BB8D521" w14:textId="351587E3" w:rsidR="00D35CAE" w:rsidRPr="003516DB" w:rsidRDefault="00000000">
      <w:pPr>
        <w:pStyle w:val="afffffffff2"/>
      </w:pPr>
      <w:r w:rsidRPr="003516DB">
        <w:rPr>
          <w:rFonts w:hint="eastAsia"/>
        </w:rPr>
        <w:t>应按照低温物品储存的要求设置不同的温区。</w:t>
      </w:r>
    </w:p>
    <w:p w14:paraId="7CD53CA2" w14:textId="77777777" w:rsidR="00D35CAE" w:rsidRPr="003516DB" w:rsidRDefault="00000000">
      <w:pPr>
        <w:pStyle w:val="afffffffff2"/>
      </w:pPr>
      <w:r w:rsidRPr="003516DB">
        <w:rPr>
          <w:rFonts w:hint="eastAsia"/>
        </w:rPr>
        <w:lastRenderedPageBreak/>
        <w:t>应根据低温物品储存特性、周转速度、出入库频率等,确定储存位置与储存方式，并进行合理布局。</w:t>
      </w:r>
    </w:p>
    <w:p w14:paraId="35884A13" w14:textId="77777777" w:rsidR="00D35CAE" w:rsidRPr="003516DB" w:rsidRDefault="00000000">
      <w:pPr>
        <w:pStyle w:val="afffffffff2"/>
      </w:pPr>
      <w:r w:rsidRPr="003516DB">
        <w:rPr>
          <w:rFonts w:hint="eastAsia"/>
        </w:rPr>
        <w:t>应对储存分区、货架、货位等进行编码管理，并进行标识。</w:t>
      </w:r>
    </w:p>
    <w:p w14:paraId="488E8A2D" w14:textId="39D93BB3" w:rsidR="00D35CAE" w:rsidRPr="003516DB" w:rsidRDefault="00E14F21">
      <w:pPr>
        <w:pStyle w:val="afffffffff2"/>
      </w:pPr>
      <w:r w:rsidRPr="003516DB">
        <w:rPr>
          <w:rFonts w:hint="eastAsia"/>
        </w:rPr>
        <w:t>应</w:t>
      </w:r>
      <w:r w:rsidRPr="003516DB">
        <w:rPr>
          <w:rFonts w:hAnsi="宋体" w:hint="eastAsia"/>
        </w:rPr>
        <w:t>对有刺激性气味、</w:t>
      </w:r>
      <w:r w:rsidRPr="003516DB">
        <w:rPr>
          <w:rFonts w:hint="eastAsia"/>
        </w:rPr>
        <w:t>易串味、易交叉污染的低温物品进行分区管理。</w:t>
      </w:r>
    </w:p>
    <w:p w14:paraId="1F57C0EF" w14:textId="69E5692F" w:rsidR="00D35CAE" w:rsidRPr="003516DB" w:rsidRDefault="00E14F21">
      <w:pPr>
        <w:pStyle w:val="affe"/>
        <w:spacing w:before="156" w:after="156"/>
      </w:pPr>
      <w:bookmarkStart w:id="151" w:name="_Toc141772379"/>
      <w:bookmarkStart w:id="152" w:name="_Toc141805282"/>
      <w:bookmarkStart w:id="153" w:name="_Toc141955471"/>
      <w:bookmarkStart w:id="154" w:name="_Toc144453510"/>
      <w:r w:rsidRPr="003516DB">
        <w:rPr>
          <w:rFonts w:hint="eastAsia"/>
        </w:rPr>
        <w:t>低温物品管理</w:t>
      </w:r>
      <w:bookmarkEnd w:id="151"/>
      <w:bookmarkEnd w:id="152"/>
      <w:bookmarkEnd w:id="153"/>
      <w:bookmarkEnd w:id="154"/>
    </w:p>
    <w:p w14:paraId="04914979" w14:textId="37EC83B7" w:rsidR="00D35CAE" w:rsidRPr="003516DB" w:rsidRDefault="00000000">
      <w:pPr>
        <w:pStyle w:val="afffffffff2"/>
      </w:pPr>
      <w:r w:rsidRPr="003516DB">
        <w:rPr>
          <w:rFonts w:hint="eastAsia"/>
        </w:rPr>
        <w:t>应根据低温物品</w:t>
      </w:r>
      <w:r w:rsidR="00E14F21" w:rsidRPr="003516DB">
        <w:rPr>
          <w:rFonts w:hint="eastAsia"/>
        </w:rPr>
        <w:t>储存</w:t>
      </w:r>
      <w:r w:rsidRPr="003516DB">
        <w:rPr>
          <w:rFonts w:hint="eastAsia"/>
        </w:rPr>
        <w:t>特性采取相应的</w:t>
      </w:r>
      <w:r w:rsidR="00BE0C99">
        <w:rPr>
          <w:rFonts w:hint="eastAsia"/>
        </w:rPr>
        <w:t>低温</w:t>
      </w:r>
      <w:r w:rsidRPr="003516DB">
        <w:rPr>
          <w:rFonts w:hint="eastAsia"/>
        </w:rPr>
        <w:t>保管方式，</w:t>
      </w:r>
      <w:r w:rsidR="00BE0C99">
        <w:rPr>
          <w:rFonts w:hint="eastAsia"/>
        </w:rPr>
        <w:t>分区存储。</w:t>
      </w:r>
    </w:p>
    <w:p w14:paraId="5ABD90C9" w14:textId="2101184D" w:rsidR="00D35CAE" w:rsidRDefault="00000000">
      <w:pPr>
        <w:pStyle w:val="afffffffff2"/>
      </w:pPr>
      <w:r w:rsidRPr="003516DB">
        <w:rPr>
          <w:rFonts w:hint="eastAsia"/>
        </w:rPr>
        <w:t>应做好储存区温度控制与记录，若出现异常，应及时采取相应措施。</w:t>
      </w:r>
    </w:p>
    <w:p w14:paraId="0411DD87" w14:textId="0F99AEA8" w:rsidR="00BE0C99" w:rsidRPr="003516DB" w:rsidRDefault="00BE0C99">
      <w:pPr>
        <w:pStyle w:val="afffffffff2"/>
      </w:pPr>
      <w:r>
        <w:rPr>
          <w:rFonts w:hint="eastAsia"/>
        </w:rPr>
        <w:t>应</w:t>
      </w:r>
      <w:r w:rsidRPr="003516DB">
        <w:rPr>
          <w:rFonts w:hAnsi="宋体" w:hint="eastAsia"/>
        </w:rPr>
        <w:t>确定检查重点和频次，发现问题时应做好记录，并及时</w:t>
      </w:r>
      <w:r w:rsidR="001A0287">
        <w:rPr>
          <w:rFonts w:hAnsi="宋体" w:hint="eastAsia"/>
        </w:rPr>
        <w:t>通知</w:t>
      </w:r>
      <w:r w:rsidRPr="003516DB">
        <w:rPr>
          <w:rFonts w:hAnsi="宋体" w:hint="eastAsia"/>
        </w:rPr>
        <w:t>存货人</w:t>
      </w:r>
      <w:r w:rsidRPr="003516DB">
        <w:rPr>
          <w:rFonts w:hint="eastAsia"/>
        </w:rPr>
        <w:t>。</w:t>
      </w:r>
    </w:p>
    <w:p w14:paraId="7EE21905" w14:textId="420E0ED9" w:rsidR="00D35CAE" w:rsidRPr="003516DB" w:rsidRDefault="00000000">
      <w:pPr>
        <w:pStyle w:val="afffffffff2"/>
        <w:rPr>
          <w:rFonts w:hAnsi="宋体"/>
        </w:rPr>
      </w:pPr>
      <w:r w:rsidRPr="003516DB">
        <w:rPr>
          <w:rFonts w:hint="eastAsia"/>
        </w:rPr>
        <w:t>应按时将低温物品库存数量、在库时间等库存情况反馈给存货人。</w:t>
      </w:r>
      <w:bookmarkStart w:id="155" w:name="_Toc370741705"/>
      <w:bookmarkStart w:id="156" w:name="_Toc369348756"/>
    </w:p>
    <w:bookmarkEnd w:id="155"/>
    <w:bookmarkEnd w:id="156"/>
    <w:p w14:paraId="2A1A0E80" w14:textId="4B55FD69" w:rsidR="00D35CAE" w:rsidRPr="003516DB" w:rsidRDefault="00000000">
      <w:pPr>
        <w:pStyle w:val="afffffffff2"/>
        <w:rPr>
          <w:rFonts w:hAnsi="宋体"/>
        </w:rPr>
      </w:pPr>
      <w:r w:rsidRPr="003516DB">
        <w:rPr>
          <w:rFonts w:hAnsi="宋体" w:hint="eastAsia"/>
        </w:rPr>
        <w:t>对有保质期要求的低温物品，应按事先约定的期限及时向存货人发出</w:t>
      </w:r>
      <w:r w:rsidR="001A0287">
        <w:rPr>
          <w:rFonts w:hAnsi="宋体" w:hint="eastAsia"/>
        </w:rPr>
        <w:t>通知</w:t>
      </w:r>
      <w:r w:rsidRPr="003516DB">
        <w:rPr>
          <w:rFonts w:hAnsi="宋体" w:hint="eastAsia"/>
        </w:rPr>
        <w:t>；对临近保质期的低温物品，应及时向存货人发出预报；对超过保质期的低温物品应做好标识，专区存放，</w:t>
      </w:r>
      <w:r w:rsidR="001A0287">
        <w:rPr>
          <w:rFonts w:hAnsi="宋体" w:hint="eastAsia"/>
        </w:rPr>
        <w:t>通知</w:t>
      </w:r>
      <w:r w:rsidRPr="003516DB">
        <w:rPr>
          <w:rFonts w:hAnsi="宋体" w:hint="eastAsia"/>
        </w:rPr>
        <w:t>存货人尽快处置，并做相应的记录。</w:t>
      </w:r>
      <w:bookmarkStart w:id="157" w:name="_Toc369348758"/>
      <w:bookmarkStart w:id="158" w:name="_Toc370741707"/>
    </w:p>
    <w:p w14:paraId="701D0ACA" w14:textId="4A850DA3" w:rsidR="00D35CAE" w:rsidRPr="003516DB" w:rsidRDefault="00000000" w:rsidP="003516DB">
      <w:pPr>
        <w:pStyle w:val="afffffffff2"/>
      </w:pPr>
      <w:r w:rsidRPr="003516DB">
        <w:rPr>
          <w:rFonts w:hAnsi="宋体" w:hint="eastAsia"/>
        </w:rPr>
        <w:t>应加强对退仓、有质量问题的低温物品的管理，专门记录、备查。</w:t>
      </w:r>
      <w:bookmarkEnd w:id="157"/>
      <w:bookmarkEnd w:id="158"/>
    </w:p>
    <w:p w14:paraId="2533D348" w14:textId="77777777" w:rsidR="00D35CAE" w:rsidRPr="003516DB" w:rsidRDefault="00000000">
      <w:pPr>
        <w:pStyle w:val="affe"/>
        <w:spacing w:before="156" w:after="156"/>
      </w:pPr>
      <w:bookmarkStart w:id="159" w:name="_Toc141805283"/>
      <w:bookmarkStart w:id="160" w:name="_Toc141955472"/>
      <w:bookmarkStart w:id="161" w:name="_Toc141772381"/>
      <w:bookmarkStart w:id="162" w:name="_Toc144453511"/>
      <w:r w:rsidRPr="003516DB">
        <w:rPr>
          <w:rFonts w:hint="eastAsia"/>
        </w:rPr>
        <w:t>盘点</w:t>
      </w:r>
      <w:bookmarkEnd w:id="159"/>
      <w:bookmarkEnd w:id="160"/>
      <w:bookmarkEnd w:id="161"/>
      <w:bookmarkEnd w:id="162"/>
    </w:p>
    <w:p w14:paraId="503D3A36" w14:textId="212AD1FA" w:rsidR="00D35CAE" w:rsidRPr="003516DB" w:rsidRDefault="00000000">
      <w:pPr>
        <w:pStyle w:val="afffffffff2"/>
      </w:pPr>
      <w:r w:rsidRPr="00441B8F">
        <w:rPr>
          <w:rFonts w:hint="eastAsia"/>
        </w:rPr>
        <w:t>应根据低温物品类别、作业方式及与存货人约定情况确定盘点周期、盘点方式，宜</w:t>
      </w:r>
      <w:r w:rsidRPr="003516DB">
        <w:rPr>
          <w:rFonts w:hint="eastAsia"/>
        </w:rPr>
        <w:t>采用动盘和盲盘方式。</w:t>
      </w:r>
    </w:p>
    <w:p w14:paraId="57EF0747" w14:textId="4B707C00" w:rsidR="00D35CAE" w:rsidRPr="003516DB" w:rsidRDefault="00000000">
      <w:pPr>
        <w:pStyle w:val="afffffffff2"/>
      </w:pPr>
      <w:r w:rsidRPr="003516DB">
        <w:rPr>
          <w:rFonts w:hint="eastAsia"/>
        </w:rPr>
        <w:t>盘点内容应包括低温物品的</w:t>
      </w:r>
      <w:r w:rsidR="00A97D4B" w:rsidRPr="0025139F">
        <w:rPr>
          <w:rFonts w:hint="eastAsia"/>
        </w:rPr>
        <w:t>品名、编码、规格、包装尺寸、数量、</w:t>
      </w:r>
      <w:r w:rsidRPr="003516DB">
        <w:rPr>
          <w:rFonts w:hint="eastAsia"/>
        </w:rPr>
        <w:t>货位、</w:t>
      </w:r>
      <w:r w:rsidR="00A97D4B" w:rsidRPr="0025139F">
        <w:rPr>
          <w:rFonts w:hint="eastAsia"/>
        </w:rPr>
        <w:t>生产日期</w:t>
      </w:r>
      <w:r w:rsidR="00A97D4B">
        <w:rPr>
          <w:rFonts w:hint="eastAsia"/>
        </w:rPr>
        <w:t>、</w:t>
      </w:r>
      <w:r w:rsidRPr="003516DB">
        <w:rPr>
          <w:rFonts w:hint="eastAsia"/>
        </w:rPr>
        <w:t>保质期等。</w:t>
      </w:r>
    </w:p>
    <w:p w14:paraId="2B5DBD2A" w14:textId="0218E8F7" w:rsidR="00D35CAE" w:rsidRPr="003516DB" w:rsidRDefault="00000000">
      <w:pPr>
        <w:pStyle w:val="afffffffff2"/>
      </w:pPr>
      <w:r w:rsidRPr="003516DB">
        <w:rPr>
          <w:rFonts w:hint="eastAsia"/>
        </w:rPr>
        <w:t>应将低温物品盘点结果形成书面盘点报告。</w:t>
      </w:r>
    </w:p>
    <w:p w14:paraId="08051C0A" w14:textId="12A56EA7" w:rsidR="00D35CAE" w:rsidRPr="003516DB" w:rsidRDefault="00000000">
      <w:pPr>
        <w:pStyle w:val="afffffffff2"/>
      </w:pPr>
      <w:r w:rsidRPr="003516DB">
        <w:rPr>
          <w:rFonts w:hint="eastAsia"/>
        </w:rPr>
        <w:t>对盘点存在的异常情况，应查明原因，并与</w:t>
      </w:r>
      <w:r w:rsidR="00921B09" w:rsidRPr="003516DB">
        <w:rPr>
          <w:rFonts w:hint="eastAsia"/>
        </w:rPr>
        <w:t>相关</w:t>
      </w:r>
      <w:r w:rsidR="00784882">
        <w:rPr>
          <w:rFonts w:hint="eastAsia"/>
        </w:rPr>
        <w:t>人员</w:t>
      </w:r>
      <w:r w:rsidRPr="003516DB">
        <w:rPr>
          <w:rFonts w:hint="eastAsia"/>
        </w:rPr>
        <w:t>沟通。</w:t>
      </w:r>
    </w:p>
    <w:p w14:paraId="01E4B68E" w14:textId="77777777" w:rsidR="00D35CAE" w:rsidRPr="003516DB" w:rsidRDefault="00000000">
      <w:pPr>
        <w:pStyle w:val="affd"/>
        <w:spacing w:before="156" w:after="156"/>
      </w:pPr>
      <w:bookmarkStart w:id="163" w:name="_Toc134956579"/>
      <w:bookmarkStart w:id="164" w:name="_Toc141955473"/>
      <w:bookmarkStart w:id="165" w:name="_Toc143253239"/>
      <w:bookmarkStart w:id="166" w:name="_Toc141274671"/>
      <w:bookmarkStart w:id="167" w:name="_Toc143076300"/>
      <w:bookmarkStart w:id="168" w:name="_Toc139876168"/>
      <w:bookmarkStart w:id="169" w:name="_Toc141274601"/>
      <w:bookmarkStart w:id="170" w:name="_Toc141805284"/>
      <w:bookmarkStart w:id="171" w:name="_Toc141772382"/>
      <w:bookmarkStart w:id="172" w:name="_Toc143869996"/>
      <w:bookmarkStart w:id="173" w:name="_Toc144125277"/>
      <w:bookmarkStart w:id="174" w:name="_Toc144208841"/>
      <w:bookmarkStart w:id="175" w:name="_Toc144452292"/>
      <w:bookmarkStart w:id="176" w:name="_Toc144453512"/>
      <w:r w:rsidRPr="003516DB">
        <w:rPr>
          <w:rFonts w:hint="eastAsia"/>
        </w:rPr>
        <w:t>发货</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3E3C0415" w14:textId="77777777" w:rsidR="00D35CAE" w:rsidRPr="003516DB" w:rsidRDefault="00000000">
      <w:pPr>
        <w:pStyle w:val="affe"/>
        <w:spacing w:before="156" w:after="156"/>
      </w:pPr>
      <w:bookmarkStart w:id="177" w:name="_Toc141805285"/>
      <w:bookmarkStart w:id="178" w:name="_Toc141955474"/>
      <w:bookmarkStart w:id="179" w:name="_Toc144453513"/>
      <w:r w:rsidRPr="003516DB">
        <w:rPr>
          <w:rFonts w:hint="eastAsia"/>
        </w:rPr>
        <w:t>发货指令处理</w:t>
      </w:r>
      <w:bookmarkEnd w:id="177"/>
      <w:bookmarkEnd w:id="178"/>
      <w:bookmarkEnd w:id="179"/>
    </w:p>
    <w:p w14:paraId="1F7570B3" w14:textId="77777777" w:rsidR="00D35CAE" w:rsidRPr="003516DB" w:rsidRDefault="00000000">
      <w:pPr>
        <w:pStyle w:val="afffffffff2"/>
      </w:pPr>
      <w:r w:rsidRPr="003516DB">
        <w:rPr>
          <w:rFonts w:hint="eastAsia"/>
        </w:rPr>
        <w:t>接到收发货指令后，应核实其有效性及库存数量，如有问题立即与存货人沟通、协调。</w:t>
      </w:r>
    </w:p>
    <w:p w14:paraId="7771500D" w14:textId="77777777" w:rsidR="00D35CAE" w:rsidRPr="003516DB" w:rsidRDefault="00000000">
      <w:pPr>
        <w:pStyle w:val="afffffffff2"/>
      </w:pPr>
      <w:bookmarkStart w:id="180" w:name="_Hlk143173288"/>
      <w:r w:rsidRPr="003516DB">
        <w:rPr>
          <w:rFonts w:hint="eastAsia"/>
        </w:rPr>
        <w:t>应做好人员、设备、场地准备工作。</w:t>
      </w:r>
      <w:bookmarkEnd w:id="180"/>
    </w:p>
    <w:p w14:paraId="5118F86F" w14:textId="77777777" w:rsidR="00D35CAE" w:rsidRPr="003516DB" w:rsidRDefault="00000000">
      <w:pPr>
        <w:pStyle w:val="affe"/>
        <w:spacing w:before="156" w:after="156"/>
      </w:pPr>
      <w:bookmarkStart w:id="181" w:name="_Toc141805286"/>
      <w:bookmarkStart w:id="182" w:name="_Toc141955475"/>
      <w:bookmarkStart w:id="183" w:name="_Toc141772384"/>
      <w:bookmarkStart w:id="184" w:name="_Toc144453514"/>
      <w:r w:rsidRPr="003516DB">
        <w:rPr>
          <w:rFonts w:hint="eastAsia"/>
        </w:rPr>
        <w:t>拣货</w:t>
      </w:r>
      <w:bookmarkEnd w:id="181"/>
      <w:bookmarkEnd w:id="182"/>
      <w:bookmarkEnd w:id="183"/>
      <w:bookmarkEnd w:id="184"/>
    </w:p>
    <w:p w14:paraId="45FFA1F3" w14:textId="77777777" w:rsidR="00D35CAE" w:rsidRPr="003516DB" w:rsidRDefault="00000000">
      <w:pPr>
        <w:pStyle w:val="afffffffff2"/>
      </w:pPr>
      <w:r w:rsidRPr="003516DB">
        <w:rPr>
          <w:rFonts w:hint="eastAsia"/>
        </w:rPr>
        <w:t>应根据低温物品特性、拣货量、拆零情况、货位等提前制定拣货策略并规划拣货路径。</w:t>
      </w:r>
    </w:p>
    <w:p w14:paraId="7AF4C921" w14:textId="77777777" w:rsidR="00D35CAE" w:rsidRPr="003516DB" w:rsidRDefault="00000000">
      <w:pPr>
        <w:pStyle w:val="afffffffff2"/>
      </w:pPr>
      <w:r w:rsidRPr="003516DB">
        <w:rPr>
          <w:rFonts w:hint="eastAsia"/>
        </w:rPr>
        <w:t>应将拣出低温物品放置发货（集货）区。</w:t>
      </w:r>
    </w:p>
    <w:p w14:paraId="1BD4FFBC" w14:textId="77777777" w:rsidR="00D35CAE" w:rsidRPr="003516DB" w:rsidRDefault="00000000">
      <w:pPr>
        <w:pStyle w:val="afffffffff2"/>
      </w:pPr>
      <w:r w:rsidRPr="003516DB">
        <w:rPr>
          <w:rFonts w:hint="eastAsia"/>
        </w:rPr>
        <w:t>应根据订单出库装车时间要求，合理安排拣货时间。</w:t>
      </w:r>
    </w:p>
    <w:p w14:paraId="556395CE" w14:textId="77777777" w:rsidR="00D35CAE" w:rsidRPr="003516DB" w:rsidRDefault="00000000">
      <w:pPr>
        <w:pStyle w:val="afffffffff2"/>
      </w:pPr>
      <w:r w:rsidRPr="003516DB">
        <w:rPr>
          <w:rFonts w:hint="eastAsia"/>
        </w:rPr>
        <w:t>对需要拆零、拼箱出库的低温物品，宜采用保温周转箱等单元化物流载具。</w:t>
      </w:r>
    </w:p>
    <w:p w14:paraId="6876D6C0" w14:textId="77777777" w:rsidR="00D35CAE" w:rsidRPr="003516DB" w:rsidRDefault="00000000">
      <w:pPr>
        <w:pStyle w:val="affe"/>
        <w:spacing w:before="156" w:after="156"/>
      </w:pPr>
      <w:bookmarkStart w:id="185" w:name="_Toc141955476"/>
      <w:bookmarkStart w:id="186" w:name="_Toc141805287"/>
      <w:bookmarkStart w:id="187" w:name="_Toc144453515"/>
      <w:bookmarkStart w:id="188" w:name="_Toc139876173"/>
      <w:bookmarkStart w:id="189" w:name="_Toc141274674"/>
      <w:bookmarkStart w:id="190" w:name="_Toc134956584"/>
      <w:bookmarkStart w:id="191" w:name="_Toc141772385"/>
      <w:bookmarkStart w:id="192" w:name="_Toc141274604"/>
      <w:r w:rsidRPr="003516DB">
        <w:rPr>
          <w:rFonts w:hint="eastAsia"/>
        </w:rPr>
        <w:t>复核</w:t>
      </w:r>
      <w:bookmarkEnd w:id="185"/>
      <w:bookmarkEnd w:id="186"/>
      <w:bookmarkEnd w:id="187"/>
      <w:r w:rsidRPr="003516DB">
        <w:rPr>
          <w:rFonts w:hint="eastAsia"/>
        </w:rPr>
        <w:t xml:space="preserve"> </w:t>
      </w:r>
      <w:bookmarkEnd w:id="188"/>
      <w:bookmarkEnd w:id="189"/>
      <w:bookmarkEnd w:id="190"/>
      <w:bookmarkEnd w:id="191"/>
      <w:bookmarkEnd w:id="192"/>
    </w:p>
    <w:p w14:paraId="32197890" w14:textId="3E03A2DC" w:rsidR="00D35CAE" w:rsidRPr="003516DB" w:rsidRDefault="00000000">
      <w:pPr>
        <w:pStyle w:val="afffff7"/>
        <w:ind w:firstLine="420"/>
      </w:pPr>
      <w:r w:rsidRPr="003516DB">
        <w:rPr>
          <w:rFonts w:hint="eastAsia"/>
        </w:rPr>
        <w:t>应按发货指令对拣选低温物</w:t>
      </w:r>
      <w:r w:rsidRPr="0025139F">
        <w:rPr>
          <w:rFonts w:hint="eastAsia"/>
        </w:rPr>
        <w:t>品的</w:t>
      </w:r>
      <w:bookmarkStart w:id="193" w:name="_Hlk143877032"/>
      <w:r w:rsidR="00BE0C99" w:rsidRPr="0025139F">
        <w:rPr>
          <w:rFonts w:hint="eastAsia"/>
        </w:rPr>
        <w:t>品名、编码、规格、包装尺寸、数量、生产日期</w:t>
      </w:r>
      <w:r w:rsidRPr="0025139F">
        <w:rPr>
          <w:rFonts w:hint="eastAsia"/>
        </w:rPr>
        <w:t>等</w:t>
      </w:r>
      <w:bookmarkEnd w:id="193"/>
      <w:r w:rsidRPr="0025139F">
        <w:rPr>
          <w:rFonts w:hint="eastAsia"/>
        </w:rPr>
        <w:t>进行复核</w:t>
      </w:r>
      <w:r w:rsidRPr="003516DB">
        <w:rPr>
          <w:rFonts w:hint="eastAsia"/>
        </w:rPr>
        <w:t>。</w:t>
      </w:r>
    </w:p>
    <w:p w14:paraId="3F856C12" w14:textId="77777777" w:rsidR="00D35CAE" w:rsidRPr="003516DB" w:rsidRDefault="00000000">
      <w:pPr>
        <w:pStyle w:val="affe"/>
        <w:spacing w:before="156" w:after="156"/>
      </w:pPr>
      <w:bookmarkStart w:id="194" w:name="_Toc141805288"/>
      <w:bookmarkStart w:id="195" w:name="_Toc134956585"/>
      <w:bookmarkStart w:id="196" w:name="_Toc139876174"/>
      <w:bookmarkStart w:id="197" w:name="_Toc141274605"/>
      <w:bookmarkStart w:id="198" w:name="_Toc141772386"/>
      <w:bookmarkStart w:id="199" w:name="_Toc141955477"/>
      <w:bookmarkStart w:id="200" w:name="_Toc141274675"/>
      <w:bookmarkStart w:id="201" w:name="_Toc144453516"/>
      <w:r w:rsidRPr="003516DB">
        <w:rPr>
          <w:rFonts w:hint="eastAsia"/>
        </w:rPr>
        <w:t>发货交接</w:t>
      </w:r>
      <w:bookmarkEnd w:id="194"/>
      <w:bookmarkEnd w:id="195"/>
      <w:bookmarkEnd w:id="196"/>
      <w:bookmarkEnd w:id="197"/>
      <w:bookmarkEnd w:id="198"/>
      <w:bookmarkEnd w:id="199"/>
      <w:bookmarkEnd w:id="200"/>
      <w:bookmarkEnd w:id="201"/>
    </w:p>
    <w:p w14:paraId="7C8FD08B" w14:textId="6F92C26C" w:rsidR="00D35CAE" w:rsidRPr="003516DB" w:rsidRDefault="00000000">
      <w:pPr>
        <w:pStyle w:val="afffffffff2"/>
      </w:pPr>
      <w:r w:rsidRPr="003516DB">
        <w:rPr>
          <w:rFonts w:hint="eastAsia"/>
        </w:rPr>
        <w:t>在出库装车前,应检查提货单据、承运车辆与司机的有效证件，并记录；检查承运车辆</w:t>
      </w:r>
      <w:r w:rsidR="00F904E1" w:rsidRPr="003516DB">
        <w:rPr>
          <w:rFonts w:hint="eastAsia"/>
        </w:rPr>
        <w:t>外观</w:t>
      </w:r>
      <w:r w:rsidRPr="003516DB">
        <w:rPr>
          <w:rFonts w:hint="eastAsia"/>
        </w:rPr>
        <w:t>、车厢内是否清洁及温度是否符合装车要求，如发现异常或不满足货物装载要求的，应</w:t>
      </w:r>
      <w:r w:rsidR="00921B09" w:rsidRPr="003516DB">
        <w:rPr>
          <w:rFonts w:hint="eastAsia"/>
        </w:rPr>
        <w:t>通知</w:t>
      </w:r>
      <w:r w:rsidRPr="003516DB">
        <w:rPr>
          <w:rFonts w:hint="eastAsia"/>
        </w:rPr>
        <w:t>相关</w:t>
      </w:r>
      <w:r w:rsidR="00784882">
        <w:rPr>
          <w:rFonts w:hint="eastAsia"/>
        </w:rPr>
        <w:t>人员</w:t>
      </w:r>
      <w:r w:rsidRPr="003516DB">
        <w:rPr>
          <w:rFonts w:hint="eastAsia"/>
        </w:rPr>
        <w:t>处理。</w:t>
      </w:r>
    </w:p>
    <w:p w14:paraId="344054D1" w14:textId="5F0B7BB3" w:rsidR="00D35CAE" w:rsidRPr="003516DB" w:rsidRDefault="00000000">
      <w:pPr>
        <w:pStyle w:val="afffffffff2"/>
      </w:pPr>
      <w:r w:rsidRPr="003516DB">
        <w:rPr>
          <w:rFonts w:hint="eastAsia"/>
        </w:rPr>
        <w:t>在办理低温物品出库交接手续时应与司机</w:t>
      </w:r>
      <w:r w:rsidR="00921B09" w:rsidRPr="003516DB">
        <w:rPr>
          <w:rFonts w:hint="eastAsia"/>
        </w:rPr>
        <w:t>或提货人</w:t>
      </w:r>
      <w:r w:rsidRPr="003516DB">
        <w:rPr>
          <w:rFonts w:hint="eastAsia"/>
        </w:rPr>
        <w:t>逐笔进行交接。</w:t>
      </w:r>
    </w:p>
    <w:p w14:paraId="34FBF378" w14:textId="7215D72A" w:rsidR="00D35CAE" w:rsidRPr="003516DB" w:rsidRDefault="00000000">
      <w:pPr>
        <w:pStyle w:val="afffffffff2"/>
      </w:pPr>
      <w:r w:rsidRPr="003516DB">
        <w:rPr>
          <w:rFonts w:hAnsi="宋体" w:hint="eastAsia"/>
        </w:rPr>
        <w:lastRenderedPageBreak/>
        <w:t>发货交接作业应在低温仓库封闭式站台内进行。</w:t>
      </w:r>
      <w:r w:rsidRPr="003516DB">
        <w:rPr>
          <w:rFonts w:hint="eastAsia"/>
        </w:rPr>
        <w:t>低温物品出库装车时,应指导装卸工按</w:t>
      </w:r>
      <w:r w:rsidR="00F904E1" w:rsidRPr="003516DB">
        <w:rPr>
          <w:rFonts w:hint="eastAsia"/>
        </w:rPr>
        <w:t>作业</w:t>
      </w:r>
      <w:r w:rsidRPr="003516DB">
        <w:rPr>
          <w:rFonts w:hint="eastAsia"/>
        </w:rPr>
        <w:t>规范进行装载, 如遇多点卸货时,应按先到后装、后到先装的原则合理进行装载。</w:t>
      </w:r>
    </w:p>
    <w:p w14:paraId="6F647FCF" w14:textId="5180BD6D" w:rsidR="00D35CAE" w:rsidRPr="004F5811" w:rsidRDefault="00000000">
      <w:pPr>
        <w:pStyle w:val="afffffffff2"/>
      </w:pPr>
      <w:r w:rsidRPr="004F5811">
        <w:rPr>
          <w:rFonts w:hint="eastAsia"/>
        </w:rPr>
        <w:t>低温物品装车后,如需施封车辆,应检查并记录施封状况。</w:t>
      </w:r>
    </w:p>
    <w:p w14:paraId="68246FF6" w14:textId="0C01F69F" w:rsidR="00D35CAE" w:rsidRPr="004F5811" w:rsidRDefault="00000000">
      <w:pPr>
        <w:pStyle w:val="affd"/>
        <w:spacing w:before="156" w:after="156"/>
      </w:pPr>
      <w:bookmarkStart w:id="202" w:name="_Toc143076301"/>
      <w:bookmarkStart w:id="203" w:name="_Toc141805289"/>
      <w:bookmarkStart w:id="204" w:name="_Toc141955478"/>
      <w:bookmarkStart w:id="205" w:name="_Toc143253240"/>
      <w:bookmarkStart w:id="206" w:name="_Toc143869997"/>
      <w:bookmarkStart w:id="207" w:name="_Toc144125278"/>
      <w:bookmarkStart w:id="208" w:name="_Toc144208842"/>
      <w:bookmarkStart w:id="209" w:name="_Toc144452293"/>
      <w:bookmarkStart w:id="210" w:name="_Toc144453517"/>
      <w:r w:rsidRPr="004F5811">
        <w:rPr>
          <w:rFonts w:hint="eastAsia"/>
        </w:rPr>
        <w:t>装卸</w:t>
      </w:r>
      <w:r w:rsidR="00F904E1" w:rsidRPr="004F5811">
        <w:rPr>
          <w:rFonts w:hint="eastAsia"/>
        </w:rPr>
        <w:t>、</w:t>
      </w:r>
      <w:r w:rsidRPr="004F5811">
        <w:rPr>
          <w:rFonts w:hint="eastAsia"/>
        </w:rPr>
        <w:t>搬运及堆码</w:t>
      </w:r>
      <w:bookmarkEnd w:id="202"/>
      <w:bookmarkEnd w:id="203"/>
      <w:bookmarkEnd w:id="204"/>
      <w:bookmarkEnd w:id="205"/>
      <w:bookmarkEnd w:id="206"/>
      <w:bookmarkEnd w:id="207"/>
      <w:bookmarkEnd w:id="208"/>
      <w:bookmarkEnd w:id="209"/>
      <w:bookmarkEnd w:id="210"/>
    </w:p>
    <w:p w14:paraId="58E8197E" w14:textId="2D4AE1E5" w:rsidR="00D35CAE" w:rsidRPr="003516DB" w:rsidRDefault="00000000">
      <w:pPr>
        <w:pStyle w:val="afffffffff3"/>
      </w:pPr>
      <w:r w:rsidRPr="003516DB">
        <w:rPr>
          <w:rFonts w:hint="eastAsia"/>
        </w:rPr>
        <w:t>应根据低温物品包装储运标志的要求和低温物品特性进行</w:t>
      </w:r>
      <w:r w:rsidR="00F904E1" w:rsidRPr="003516DB">
        <w:rPr>
          <w:rFonts w:hint="eastAsia"/>
        </w:rPr>
        <w:t>装卸、搬运</w:t>
      </w:r>
      <w:r w:rsidRPr="003516DB">
        <w:rPr>
          <w:rFonts w:hint="eastAsia"/>
        </w:rPr>
        <w:t>及堆码。</w:t>
      </w:r>
    </w:p>
    <w:p w14:paraId="7A35132E" w14:textId="0F3711BB" w:rsidR="00D35CAE" w:rsidRPr="003516DB" w:rsidRDefault="00000000">
      <w:pPr>
        <w:pStyle w:val="afffffffff3"/>
      </w:pPr>
      <w:r w:rsidRPr="003516DB">
        <w:rPr>
          <w:rFonts w:hint="eastAsia"/>
        </w:rPr>
        <w:t>应按低温物品品类、数量、</w:t>
      </w:r>
      <w:r w:rsidR="00336EDE" w:rsidRPr="003516DB">
        <w:rPr>
          <w:rFonts w:hint="eastAsia"/>
        </w:rPr>
        <w:t>质量</w:t>
      </w:r>
      <w:r w:rsidRPr="003516DB">
        <w:rPr>
          <w:rFonts w:hint="eastAsia"/>
        </w:rPr>
        <w:t>等要素选择合适的搬运方式，宜优先选择机械化或自动化设备进行搬运。</w:t>
      </w:r>
    </w:p>
    <w:p w14:paraId="612DBFFF" w14:textId="4FF91269" w:rsidR="00D35CAE" w:rsidRPr="003516DB" w:rsidRDefault="00000000">
      <w:pPr>
        <w:pStyle w:val="afffffffff3"/>
        <w:rPr>
          <w:rFonts w:hAnsi="宋体"/>
        </w:rPr>
      </w:pPr>
      <w:r w:rsidRPr="003516DB">
        <w:rPr>
          <w:rFonts w:hint="eastAsia"/>
        </w:rPr>
        <w:t>采用托盘存储的低温物品不应超出托盘边缘，货箱标签</w:t>
      </w:r>
      <w:r w:rsidR="00921B09" w:rsidRPr="003516DB">
        <w:rPr>
          <w:rFonts w:hint="eastAsia"/>
        </w:rPr>
        <w:t>应</w:t>
      </w:r>
      <w:r w:rsidRPr="003516DB">
        <w:rPr>
          <w:rFonts w:hint="eastAsia"/>
        </w:rPr>
        <w:t>朝外</w:t>
      </w:r>
      <w:r w:rsidR="00921B09" w:rsidRPr="003516DB">
        <w:rPr>
          <w:rFonts w:hint="eastAsia"/>
        </w:rPr>
        <w:t>；</w:t>
      </w:r>
      <w:r w:rsidRPr="003516DB">
        <w:rPr>
          <w:rFonts w:hint="eastAsia"/>
        </w:rPr>
        <w:t>储位在货架二层以上的，应用缠绕膜、捆扎带等固定</w:t>
      </w:r>
      <w:r w:rsidR="00921B09" w:rsidRPr="003516DB">
        <w:rPr>
          <w:rFonts w:hint="eastAsia"/>
        </w:rPr>
        <w:t>；</w:t>
      </w:r>
      <w:r w:rsidRPr="003516DB">
        <w:rPr>
          <w:rFonts w:hint="eastAsia"/>
        </w:rPr>
        <w:t>托盘上货物堆码方式及要求应满足GB</w:t>
      </w:r>
      <w:r w:rsidRPr="003516DB">
        <w:t>/</w:t>
      </w:r>
      <w:r w:rsidRPr="003516DB">
        <w:rPr>
          <w:rFonts w:hint="eastAsia"/>
        </w:rPr>
        <w:t>T</w:t>
      </w:r>
      <w:r w:rsidRPr="003516DB">
        <w:t xml:space="preserve"> 16470</w:t>
      </w:r>
      <w:r w:rsidRPr="003516DB">
        <w:rPr>
          <w:rFonts w:hint="eastAsia"/>
        </w:rPr>
        <w:t>的相关要求。</w:t>
      </w:r>
      <w:bookmarkStart w:id="211" w:name="_Toc369348748"/>
      <w:bookmarkStart w:id="212" w:name="_Toc370741697"/>
    </w:p>
    <w:p w14:paraId="00D936EF" w14:textId="4F800D2E" w:rsidR="00D35CAE" w:rsidRPr="003516DB" w:rsidRDefault="00000000">
      <w:pPr>
        <w:pStyle w:val="afffffffff3"/>
        <w:rPr>
          <w:rFonts w:hAnsi="宋体"/>
        </w:rPr>
      </w:pPr>
      <w:r w:rsidRPr="003516DB">
        <w:rPr>
          <w:rFonts w:hAnsi="宋体" w:hint="eastAsia"/>
        </w:rPr>
        <w:t>堆码应稳固、整齐，满足循环通风条件。</w:t>
      </w:r>
      <w:bookmarkStart w:id="213" w:name="_Toc369348749"/>
      <w:bookmarkStart w:id="214" w:name="_Toc370741698"/>
      <w:bookmarkEnd w:id="211"/>
      <w:bookmarkEnd w:id="212"/>
    </w:p>
    <w:p w14:paraId="281D2B11" w14:textId="493F20BC" w:rsidR="00D35CAE" w:rsidRPr="003516DB" w:rsidRDefault="00000000">
      <w:pPr>
        <w:pStyle w:val="afffffffff3"/>
        <w:rPr>
          <w:rFonts w:hAnsi="宋体"/>
        </w:rPr>
      </w:pPr>
      <w:r w:rsidRPr="003516DB">
        <w:rPr>
          <w:rFonts w:hAnsi="宋体" w:hint="eastAsia"/>
        </w:rPr>
        <w:t>堆码不得超过低温仓库地坪承载负荷，不应将低温物品直接接触地面。</w:t>
      </w:r>
      <w:bookmarkStart w:id="215" w:name="_Toc370741699"/>
      <w:bookmarkStart w:id="216" w:name="_Toc369348750"/>
      <w:bookmarkEnd w:id="213"/>
      <w:bookmarkEnd w:id="214"/>
    </w:p>
    <w:p w14:paraId="020A0685" w14:textId="0EE1E94F" w:rsidR="00D35CAE" w:rsidRPr="003516DB" w:rsidRDefault="00000000">
      <w:pPr>
        <w:pStyle w:val="afffffffff3"/>
        <w:rPr>
          <w:rFonts w:hAnsi="宋体"/>
        </w:rPr>
      </w:pPr>
      <w:r w:rsidRPr="003516DB">
        <w:rPr>
          <w:rFonts w:hAnsi="宋体" w:hint="eastAsia"/>
        </w:rPr>
        <w:t>低温仓库内的低温物品、集装单元四周间距应在</w:t>
      </w:r>
      <w:r w:rsidRPr="003516DB">
        <w:rPr>
          <w:rFonts w:hAnsi="宋体"/>
        </w:rPr>
        <w:t>10cm</w:t>
      </w:r>
      <w:r w:rsidRPr="003516DB">
        <w:rPr>
          <w:rFonts w:hAnsi="宋体" w:hint="eastAsia"/>
        </w:rPr>
        <w:t>以上，并保持纵横直线贯通</w:t>
      </w:r>
      <w:bookmarkStart w:id="217" w:name="_Toc370741700"/>
      <w:bookmarkStart w:id="218" w:name="_Toc369348751"/>
      <w:bookmarkEnd w:id="215"/>
      <w:bookmarkEnd w:id="216"/>
    </w:p>
    <w:p w14:paraId="55A8C50A" w14:textId="17440AD8" w:rsidR="00D35CAE" w:rsidRPr="003516DB" w:rsidRDefault="00000000">
      <w:pPr>
        <w:pStyle w:val="afffffffff3"/>
        <w:rPr>
          <w:rFonts w:hAnsi="宋体"/>
        </w:rPr>
      </w:pPr>
      <w:r w:rsidRPr="003516DB">
        <w:rPr>
          <w:rFonts w:hAnsi="宋体" w:hint="eastAsia"/>
        </w:rPr>
        <w:t>在低温仓库内，低温物品堆码作业的安全距离见表1。</w:t>
      </w:r>
      <w:bookmarkEnd w:id="217"/>
      <w:bookmarkEnd w:id="218"/>
    </w:p>
    <w:p w14:paraId="469BF2FA" w14:textId="77777777" w:rsidR="00D35CAE" w:rsidRPr="003516DB" w:rsidRDefault="00000000">
      <w:pPr>
        <w:pStyle w:val="aff2"/>
        <w:spacing w:before="156" w:after="156"/>
        <w:rPr>
          <w:rFonts w:ascii="宋体" w:eastAsia="宋体"/>
        </w:rPr>
      </w:pPr>
      <w:bookmarkStart w:id="219" w:name="_Toc370741865"/>
      <w:r w:rsidRPr="003516DB">
        <w:rPr>
          <w:rFonts w:hint="eastAsia"/>
        </w:rPr>
        <w:t>低温物品堆码作业安全距离</w:t>
      </w:r>
      <w:bookmarkEnd w:id="219"/>
    </w:p>
    <w:p w14:paraId="67C54DEA" w14:textId="77777777" w:rsidR="00D35CAE" w:rsidRPr="00441B8F" w:rsidRDefault="00000000">
      <w:pPr>
        <w:pStyle w:val="aff2"/>
        <w:numPr>
          <w:ilvl w:val="0"/>
          <w:numId w:val="0"/>
        </w:numPr>
        <w:spacing w:before="156" w:after="156"/>
        <w:ind w:right="210"/>
        <w:jc w:val="right"/>
        <w:rPr>
          <w:rFonts w:ascii="宋体" w:eastAsia="宋体"/>
          <w:sz w:val="18"/>
          <w:szCs w:val="18"/>
        </w:rPr>
      </w:pPr>
      <w:r w:rsidRPr="00441B8F">
        <w:rPr>
          <w:rFonts w:ascii="宋体" w:eastAsia="宋体" w:hint="eastAsia"/>
          <w:sz w:val="18"/>
          <w:szCs w:val="18"/>
        </w:rPr>
        <w:t>单位为米</w:t>
      </w:r>
    </w:p>
    <w:tbl>
      <w:tblPr>
        <w:tblStyle w:val="affff9"/>
        <w:tblW w:w="957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53"/>
        <w:gridCol w:w="5040"/>
        <w:gridCol w:w="3477"/>
      </w:tblGrid>
      <w:tr w:rsidR="003516DB" w:rsidRPr="00441B8F" w14:paraId="5C0B6780" w14:textId="77777777">
        <w:tc>
          <w:tcPr>
            <w:tcW w:w="1053" w:type="dxa"/>
            <w:tcBorders>
              <w:top w:val="single" w:sz="8" w:space="0" w:color="auto"/>
              <w:bottom w:val="single" w:sz="8" w:space="0" w:color="auto"/>
            </w:tcBorders>
            <w:shd w:val="clear" w:color="auto" w:fill="auto"/>
            <w:vAlign w:val="center"/>
          </w:tcPr>
          <w:p w14:paraId="174AF5D5" w14:textId="77777777" w:rsidR="00D35CAE" w:rsidRPr="00441B8F" w:rsidRDefault="00000000">
            <w:pPr>
              <w:pStyle w:val="afffff7"/>
              <w:ind w:firstLineChars="0" w:firstLine="0"/>
              <w:jc w:val="center"/>
            </w:pPr>
            <w:r w:rsidRPr="00441B8F">
              <w:rPr>
                <w:rFonts w:hint="eastAsia"/>
              </w:rPr>
              <w:t>序号</w:t>
            </w:r>
          </w:p>
        </w:tc>
        <w:tc>
          <w:tcPr>
            <w:tcW w:w="5040" w:type="dxa"/>
            <w:tcBorders>
              <w:top w:val="single" w:sz="8" w:space="0" w:color="auto"/>
              <w:bottom w:val="single" w:sz="8" w:space="0" w:color="auto"/>
            </w:tcBorders>
            <w:shd w:val="clear" w:color="auto" w:fill="auto"/>
            <w:vAlign w:val="center"/>
          </w:tcPr>
          <w:p w14:paraId="31C5AE78" w14:textId="77777777" w:rsidR="00D35CAE" w:rsidRPr="00441B8F" w:rsidRDefault="00000000">
            <w:pPr>
              <w:pStyle w:val="afffff7"/>
              <w:ind w:firstLine="360"/>
              <w:jc w:val="center"/>
              <w:rPr>
                <w:sz w:val="18"/>
                <w:szCs w:val="18"/>
              </w:rPr>
            </w:pPr>
            <w:r w:rsidRPr="00441B8F">
              <w:rPr>
                <w:rFonts w:hint="eastAsia"/>
                <w:sz w:val="18"/>
                <w:szCs w:val="18"/>
              </w:rPr>
              <w:t>项目</w:t>
            </w:r>
          </w:p>
        </w:tc>
        <w:tc>
          <w:tcPr>
            <w:tcW w:w="3477" w:type="dxa"/>
            <w:tcBorders>
              <w:top w:val="single" w:sz="8" w:space="0" w:color="auto"/>
              <w:bottom w:val="single" w:sz="8" w:space="0" w:color="auto"/>
            </w:tcBorders>
            <w:shd w:val="clear" w:color="auto" w:fill="auto"/>
            <w:vAlign w:val="center"/>
          </w:tcPr>
          <w:p w14:paraId="07C2ED04" w14:textId="77777777" w:rsidR="00D35CAE" w:rsidRPr="00441B8F" w:rsidRDefault="00000000">
            <w:pPr>
              <w:pStyle w:val="afffff7"/>
              <w:ind w:firstLine="360"/>
              <w:jc w:val="center"/>
              <w:rPr>
                <w:sz w:val="18"/>
                <w:szCs w:val="18"/>
              </w:rPr>
            </w:pPr>
            <w:r w:rsidRPr="00441B8F">
              <w:rPr>
                <w:rFonts w:hint="eastAsia"/>
                <w:sz w:val="18"/>
                <w:szCs w:val="18"/>
              </w:rPr>
              <w:t>指标</w:t>
            </w:r>
          </w:p>
        </w:tc>
      </w:tr>
      <w:tr w:rsidR="003516DB" w:rsidRPr="00441B8F" w14:paraId="6B96F2C0" w14:textId="77777777">
        <w:tc>
          <w:tcPr>
            <w:tcW w:w="1053" w:type="dxa"/>
            <w:tcBorders>
              <w:top w:val="single" w:sz="8" w:space="0" w:color="auto"/>
            </w:tcBorders>
            <w:shd w:val="clear" w:color="auto" w:fill="auto"/>
            <w:vAlign w:val="center"/>
          </w:tcPr>
          <w:p w14:paraId="3C8E8A6B" w14:textId="77777777" w:rsidR="00D35CAE" w:rsidRPr="00441B8F" w:rsidRDefault="00000000">
            <w:pPr>
              <w:pStyle w:val="afffff7"/>
              <w:ind w:firstLineChars="0" w:firstLine="0"/>
              <w:jc w:val="center"/>
            </w:pPr>
            <w:r w:rsidRPr="00441B8F">
              <w:rPr>
                <w:rFonts w:hint="eastAsia"/>
              </w:rPr>
              <w:t>1</w:t>
            </w:r>
          </w:p>
        </w:tc>
        <w:tc>
          <w:tcPr>
            <w:tcW w:w="5040" w:type="dxa"/>
            <w:tcBorders>
              <w:top w:val="single" w:sz="8" w:space="0" w:color="auto"/>
            </w:tcBorders>
            <w:shd w:val="clear" w:color="auto" w:fill="auto"/>
            <w:vAlign w:val="center"/>
          </w:tcPr>
          <w:p w14:paraId="4360FA72" w14:textId="77777777" w:rsidR="00D35CAE" w:rsidRPr="00441B8F" w:rsidRDefault="00000000">
            <w:pPr>
              <w:pStyle w:val="afffff7"/>
              <w:ind w:firstLine="360"/>
              <w:jc w:val="center"/>
              <w:rPr>
                <w:sz w:val="18"/>
                <w:szCs w:val="18"/>
              </w:rPr>
            </w:pPr>
            <w:r w:rsidRPr="00441B8F">
              <w:rPr>
                <w:rFonts w:hint="eastAsia"/>
                <w:sz w:val="18"/>
                <w:szCs w:val="18"/>
              </w:rPr>
              <w:t>距低温仓库（≥0℃）顶棚</w:t>
            </w:r>
          </w:p>
        </w:tc>
        <w:tc>
          <w:tcPr>
            <w:tcW w:w="3477" w:type="dxa"/>
            <w:tcBorders>
              <w:top w:val="single" w:sz="8" w:space="0" w:color="auto"/>
            </w:tcBorders>
            <w:shd w:val="clear" w:color="auto" w:fill="auto"/>
            <w:vAlign w:val="center"/>
          </w:tcPr>
          <w:p w14:paraId="7A74BD81" w14:textId="77777777" w:rsidR="00D35CAE" w:rsidRPr="00441B8F" w:rsidRDefault="00000000">
            <w:pPr>
              <w:pStyle w:val="afffff7"/>
              <w:ind w:firstLine="360"/>
              <w:jc w:val="center"/>
              <w:rPr>
                <w:sz w:val="18"/>
                <w:szCs w:val="18"/>
              </w:rPr>
            </w:pPr>
            <w:r w:rsidRPr="00441B8F">
              <w:rPr>
                <w:rFonts w:hint="eastAsia"/>
                <w:sz w:val="18"/>
                <w:szCs w:val="18"/>
              </w:rPr>
              <w:t>≥0.3</w:t>
            </w:r>
          </w:p>
        </w:tc>
      </w:tr>
      <w:tr w:rsidR="003516DB" w:rsidRPr="00441B8F" w14:paraId="1ED9F2C0" w14:textId="77777777">
        <w:tc>
          <w:tcPr>
            <w:tcW w:w="1053" w:type="dxa"/>
            <w:shd w:val="clear" w:color="auto" w:fill="auto"/>
            <w:vAlign w:val="center"/>
          </w:tcPr>
          <w:p w14:paraId="18EB9761" w14:textId="77777777" w:rsidR="00D35CAE" w:rsidRPr="00441B8F" w:rsidRDefault="00000000">
            <w:pPr>
              <w:pStyle w:val="afffff7"/>
              <w:ind w:firstLineChars="0" w:firstLine="0"/>
              <w:jc w:val="center"/>
            </w:pPr>
            <w:r w:rsidRPr="00441B8F">
              <w:rPr>
                <w:rFonts w:hint="eastAsia"/>
              </w:rPr>
              <w:t>2</w:t>
            </w:r>
          </w:p>
        </w:tc>
        <w:tc>
          <w:tcPr>
            <w:tcW w:w="5040" w:type="dxa"/>
            <w:shd w:val="clear" w:color="auto" w:fill="auto"/>
            <w:vAlign w:val="center"/>
          </w:tcPr>
          <w:p w14:paraId="211B1FCF" w14:textId="77777777" w:rsidR="00D35CAE" w:rsidRPr="00441B8F" w:rsidRDefault="00000000">
            <w:pPr>
              <w:pStyle w:val="afffff7"/>
              <w:ind w:firstLine="360"/>
              <w:jc w:val="center"/>
              <w:rPr>
                <w:sz w:val="18"/>
                <w:szCs w:val="18"/>
              </w:rPr>
            </w:pPr>
            <w:r w:rsidRPr="00441B8F">
              <w:rPr>
                <w:rFonts w:hint="eastAsia"/>
                <w:sz w:val="18"/>
                <w:szCs w:val="18"/>
              </w:rPr>
              <w:t>距低温仓库（</w:t>
            </w:r>
            <w:r w:rsidRPr="00441B8F">
              <w:rPr>
                <w:rFonts w:ascii="Arial" w:hAnsi="Arial" w:cs="Arial" w:hint="eastAsia"/>
                <w:sz w:val="18"/>
                <w:szCs w:val="18"/>
                <w:shd w:val="clear" w:color="auto" w:fill="FFFFFF"/>
              </w:rPr>
              <w:t>＜</w:t>
            </w:r>
            <w:r w:rsidRPr="00441B8F">
              <w:rPr>
                <w:rFonts w:hint="eastAsia"/>
                <w:sz w:val="18"/>
                <w:szCs w:val="18"/>
              </w:rPr>
              <w:t>0℃）顶棚</w:t>
            </w:r>
          </w:p>
        </w:tc>
        <w:tc>
          <w:tcPr>
            <w:tcW w:w="3477" w:type="dxa"/>
            <w:shd w:val="clear" w:color="auto" w:fill="auto"/>
            <w:vAlign w:val="center"/>
          </w:tcPr>
          <w:p w14:paraId="28A00B30" w14:textId="77777777" w:rsidR="00D35CAE" w:rsidRPr="00441B8F" w:rsidRDefault="00000000">
            <w:pPr>
              <w:pStyle w:val="afffff7"/>
              <w:ind w:firstLine="360"/>
              <w:jc w:val="center"/>
              <w:rPr>
                <w:sz w:val="18"/>
                <w:szCs w:val="18"/>
              </w:rPr>
            </w:pPr>
            <w:r w:rsidRPr="00441B8F">
              <w:rPr>
                <w:rFonts w:hint="eastAsia"/>
                <w:sz w:val="18"/>
                <w:szCs w:val="18"/>
              </w:rPr>
              <w:t>≥0.2</w:t>
            </w:r>
          </w:p>
        </w:tc>
      </w:tr>
      <w:tr w:rsidR="003516DB" w:rsidRPr="00441B8F" w14:paraId="7D9119CB" w14:textId="77777777">
        <w:tc>
          <w:tcPr>
            <w:tcW w:w="1053" w:type="dxa"/>
            <w:shd w:val="clear" w:color="auto" w:fill="auto"/>
            <w:vAlign w:val="center"/>
          </w:tcPr>
          <w:p w14:paraId="2A428013" w14:textId="77777777" w:rsidR="00D35CAE" w:rsidRPr="00441B8F" w:rsidRDefault="00000000">
            <w:pPr>
              <w:pStyle w:val="afffff7"/>
              <w:ind w:firstLineChars="0" w:firstLine="0"/>
              <w:jc w:val="center"/>
            </w:pPr>
            <w:r w:rsidRPr="00441B8F">
              <w:rPr>
                <w:rFonts w:hint="eastAsia"/>
              </w:rPr>
              <w:t>3</w:t>
            </w:r>
          </w:p>
        </w:tc>
        <w:tc>
          <w:tcPr>
            <w:tcW w:w="5040" w:type="dxa"/>
            <w:shd w:val="clear" w:color="auto" w:fill="auto"/>
            <w:vAlign w:val="center"/>
          </w:tcPr>
          <w:p w14:paraId="543827F3" w14:textId="77777777" w:rsidR="00D35CAE" w:rsidRPr="00441B8F" w:rsidRDefault="00000000">
            <w:pPr>
              <w:pStyle w:val="afffff7"/>
              <w:ind w:firstLine="360"/>
              <w:jc w:val="center"/>
              <w:rPr>
                <w:sz w:val="18"/>
                <w:szCs w:val="18"/>
              </w:rPr>
            </w:pPr>
            <w:r w:rsidRPr="00441B8F">
              <w:rPr>
                <w:rFonts w:hint="eastAsia"/>
                <w:sz w:val="18"/>
                <w:szCs w:val="18"/>
              </w:rPr>
              <w:t>距低温仓库顶排管下侧</w:t>
            </w:r>
          </w:p>
        </w:tc>
        <w:tc>
          <w:tcPr>
            <w:tcW w:w="3477" w:type="dxa"/>
            <w:shd w:val="clear" w:color="auto" w:fill="auto"/>
            <w:vAlign w:val="center"/>
          </w:tcPr>
          <w:p w14:paraId="09618752" w14:textId="77777777" w:rsidR="00D35CAE" w:rsidRPr="00441B8F" w:rsidRDefault="00000000">
            <w:pPr>
              <w:pStyle w:val="afffff7"/>
              <w:ind w:firstLine="360"/>
              <w:jc w:val="center"/>
              <w:rPr>
                <w:sz w:val="18"/>
                <w:szCs w:val="18"/>
              </w:rPr>
            </w:pPr>
            <w:r w:rsidRPr="00441B8F">
              <w:rPr>
                <w:rFonts w:hint="eastAsia"/>
                <w:sz w:val="18"/>
                <w:szCs w:val="18"/>
              </w:rPr>
              <w:t>≥0.3</w:t>
            </w:r>
          </w:p>
        </w:tc>
      </w:tr>
      <w:tr w:rsidR="003516DB" w:rsidRPr="00441B8F" w14:paraId="17944690" w14:textId="77777777">
        <w:tc>
          <w:tcPr>
            <w:tcW w:w="1053" w:type="dxa"/>
            <w:shd w:val="clear" w:color="auto" w:fill="auto"/>
            <w:vAlign w:val="center"/>
          </w:tcPr>
          <w:p w14:paraId="42978C1D" w14:textId="77777777" w:rsidR="00D35CAE" w:rsidRPr="00441B8F" w:rsidRDefault="00000000">
            <w:pPr>
              <w:pStyle w:val="afffff7"/>
              <w:ind w:firstLineChars="0" w:firstLine="0"/>
              <w:jc w:val="center"/>
            </w:pPr>
            <w:r w:rsidRPr="00441B8F">
              <w:rPr>
                <w:rFonts w:hint="eastAsia"/>
              </w:rPr>
              <w:t>4</w:t>
            </w:r>
          </w:p>
        </w:tc>
        <w:tc>
          <w:tcPr>
            <w:tcW w:w="5040" w:type="dxa"/>
            <w:shd w:val="clear" w:color="auto" w:fill="auto"/>
            <w:vAlign w:val="center"/>
          </w:tcPr>
          <w:p w14:paraId="4AE708AE" w14:textId="77777777" w:rsidR="00D35CAE" w:rsidRPr="00441B8F" w:rsidRDefault="00000000">
            <w:pPr>
              <w:pStyle w:val="afffff7"/>
              <w:ind w:firstLine="360"/>
              <w:jc w:val="center"/>
              <w:rPr>
                <w:sz w:val="18"/>
                <w:szCs w:val="18"/>
              </w:rPr>
            </w:pPr>
            <w:r w:rsidRPr="00441B8F">
              <w:rPr>
                <w:rFonts w:hint="eastAsia"/>
                <w:sz w:val="18"/>
                <w:szCs w:val="18"/>
              </w:rPr>
              <w:t>距低温仓库顶排管横侧</w:t>
            </w:r>
          </w:p>
        </w:tc>
        <w:tc>
          <w:tcPr>
            <w:tcW w:w="3477" w:type="dxa"/>
            <w:shd w:val="clear" w:color="auto" w:fill="auto"/>
            <w:vAlign w:val="center"/>
          </w:tcPr>
          <w:p w14:paraId="1C44D461" w14:textId="77777777" w:rsidR="00D35CAE" w:rsidRPr="00441B8F" w:rsidRDefault="00000000">
            <w:pPr>
              <w:pStyle w:val="afffff7"/>
              <w:ind w:firstLine="360"/>
              <w:jc w:val="center"/>
              <w:rPr>
                <w:sz w:val="18"/>
                <w:szCs w:val="18"/>
              </w:rPr>
            </w:pPr>
            <w:r w:rsidRPr="00441B8F">
              <w:rPr>
                <w:rFonts w:hint="eastAsia"/>
                <w:sz w:val="18"/>
                <w:szCs w:val="18"/>
              </w:rPr>
              <w:t>≥0.2</w:t>
            </w:r>
          </w:p>
        </w:tc>
      </w:tr>
      <w:tr w:rsidR="003516DB" w:rsidRPr="00441B8F" w14:paraId="25C863E2" w14:textId="77777777">
        <w:tc>
          <w:tcPr>
            <w:tcW w:w="1053" w:type="dxa"/>
            <w:shd w:val="clear" w:color="auto" w:fill="auto"/>
            <w:vAlign w:val="center"/>
          </w:tcPr>
          <w:p w14:paraId="2E63B411" w14:textId="77777777" w:rsidR="00D35CAE" w:rsidRPr="00441B8F" w:rsidRDefault="00000000">
            <w:pPr>
              <w:pStyle w:val="afffff7"/>
              <w:ind w:firstLineChars="0" w:firstLine="0"/>
              <w:jc w:val="center"/>
            </w:pPr>
            <w:r w:rsidRPr="00441B8F">
              <w:rPr>
                <w:rFonts w:hint="eastAsia"/>
              </w:rPr>
              <w:t>5</w:t>
            </w:r>
          </w:p>
        </w:tc>
        <w:tc>
          <w:tcPr>
            <w:tcW w:w="5040" w:type="dxa"/>
            <w:shd w:val="clear" w:color="auto" w:fill="auto"/>
            <w:vAlign w:val="center"/>
          </w:tcPr>
          <w:p w14:paraId="41FFBB08" w14:textId="77777777" w:rsidR="00D35CAE" w:rsidRPr="00441B8F" w:rsidRDefault="00000000">
            <w:pPr>
              <w:pStyle w:val="afffff7"/>
              <w:ind w:firstLine="360"/>
              <w:jc w:val="center"/>
              <w:rPr>
                <w:sz w:val="18"/>
                <w:szCs w:val="18"/>
              </w:rPr>
            </w:pPr>
            <w:r w:rsidRPr="00441B8F">
              <w:rPr>
                <w:rFonts w:hint="eastAsia"/>
                <w:sz w:val="18"/>
                <w:szCs w:val="18"/>
              </w:rPr>
              <w:t>距低温仓库无排管的墙</w:t>
            </w:r>
          </w:p>
        </w:tc>
        <w:tc>
          <w:tcPr>
            <w:tcW w:w="3477" w:type="dxa"/>
            <w:shd w:val="clear" w:color="auto" w:fill="auto"/>
            <w:vAlign w:val="center"/>
          </w:tcPr>
          <w:p w14:paraId="0AB6E6FE" w14:textId="77777777" w:rsidR="00D35CAE" w:rsidRPr="00441B8F" w:rsidRDefault="00000000">
            <w:pPr>
              <w:pStyle w:val="afffff7"/>
              <w:ind w:firstLine="360"/>
              <w:jc w:val="center"/>
              <w:rPr>
                <w:sz w:val="18"/>
                <w:szCs w:val="18"/>
              </w:rPr>
            </w:pPr>
            <w:r w:rsidRPr="00441B8F">
              <w:rPr>
                <w:rFonts w:hint="eastAsia"/>
                <w:sz w:val="18"/>
                <w:szCs w:val="18"/>
              </w:rPr>
              <w:t>≥0.2</w:t>
            </w:r>
          </w:p>
        </w:tc>
      </w:tr>
      <w:tr w:rsidR="003516DB" w:rsidRPr="00441B8F" w14:paraId="6DCEE3BE" w14:textId="77777777">
        <w:tc>
          <w:tcPr>
            <w:tcW w:w="1053" w:type="dxa"/>
            <w:shd w:val="clear" w:color="auto" w:fill="auto"/>
            <w:vAlign w:val="center"/>
          </w:tcPr>
          <w:p w14:paraId="13ACA521" w14:textId="77777777" w:rsidR="00D35CAE" w:rsidRPr="00441B8F" w:rsidRDefault="00000000">
            <w:pPr>
              <w:pStyle w:val="afffff7"/>
              <w:ind w:firstLineChars="0" w:firstLine="0"/>
              <w:jc w:val="center"/>
            </w:pPr>
            <w:r w:rsidRPr="00441B8F">
              <w:rPr>
                <w:rFonts w:hint="eastAsia"/>
              </w:rPr>
              <w:t>6</w:t>
            </w:r>
          </w:p>
        </w:tc>
        <w:tc>
          <w:tcPr>
            <w:tcW w:w="5040" w:type="dxa"/>
            <w:shd w:val="clear" w:color="auto" w:fill="auto"/>
            <w:vAlign w:val="center"/>
          </w:tcPr>
          <w:p w14:paraId="6147962A" w14:textId="77777777" w:rsidR="00D35CAE" w:rsidRPr="00441B8F" w:rsidRDefault="00000000">
            <w:pPr>
              <w:pStyle w:val="afffff7"/>
              <w:ind w:firstLine="360"/>
              <w:jc w:val="center"/>
              <w:rPr>
                <w:sz w:val="18"/>
                <w:szCs w:val="18"/>
              </w:rPr>
            </w:pPr>
            <w:r w:rsidRPr="00441B8F">
              <w:rPr>
                <w:rFonts w:hint="eastAsia"/>
                <w:sz w:val="18"/>
                <w:szCs w:val="18"/>
              </w:rPr>
              <w:t>距低温仓库墙排管外侧</w:t>
            </w:r>
          </w:p>
        </w:tc>
        <w:tc>
          <w:tcPr>
            <w:tcW w:w="3477" w:type="dxa"/>
            <w:shd w:val="clear" w:color="auto" w:fill="auto"/>
            <w:vAlign w:val="center"/>
          </w:tcPr>
          <w:p w14:paraId="1258A56C" w14:textId="77777777" w:rsidR="00D35CAE" w:rsidRPr="00441B8F" w:rsidRDefault="00000000">
            <w:pPr>
              <w:pStyle w:val="afffff7"/>
              <w:ind w:firstLine="360"/>
              <w:jc w:val="center"/>
              <w:rPr>
                <w:sz w:val="18"/>
                <w:szCs w:val="18"/>
              </w:rPr>
            </w:pPr>
            <w:r w:rsidRPr="00441B8F">
              <w:rPr>
                <w:rFonts w:hint="eastAsia"/>
                <w:sz w:val="18"/>
                <w:szCs w:val="18"/>
              </w:rPr>
              <w:t>≥0.4</w:t>
            </w:r>
          </w:p>
        </w:tc>
      </w:tr>
      <w:tr w:rsidR="003516DB" w:rsidRPr="00441B8F" w14:paraId="69916965" w14:textId="77777777">
        <w:tc>
          <w:tcPr>
            <w:tcW w:w="1053" w:type="dxa"/>
            <w:tcBorders>
              <w:bottom w:val="single" w:sz="4" w:space="0" w:color="auto"/>
            </w:tcBorders>
            <w:shd w:val="clear" w:color="auto" w:fill="auto"/>
            <w:vAlign w:val="center"/>
          </w:tcPr>
          <w:p w14:paraId="3503E31D" w14:textId="77777777" w:rsidR="00D35CAE" w:rsidRPr="00441B8F" w:rsidRDefault="00000000">
            <w:pPr>
              <w:pStyle w:val="afffff7"/>
              <w:ind w:firstLineChars="0" w:firstLine="0"/>
              <w:jc w:val="center"/>
            </w:pPr>
            <w:r w:rsidRPr="00441B8F">
              <w:rPr>
                <w:rFonts w:hint="eastAsia"/>
              </w:rPr>
              <w:t>7</w:t>
            </w:r>
          </w:p>
        </w:tc>
        <w:tc>
          <w:tcPr>
            <w:tcW w:w="5040" w:type="dxa"/>
            <w:tcBorders>
              <w:bottom w:val="single" w:sz="4" w:space="0" w:color="auto"/>
            </w:tcBorders>
            <w:shd w:val="clear" w:color="auto" w:fill="auto"/>
            <w:vAlign w:val="center"/>
          </w:tcPr>
          <w:p w14:paraId="712CA95F" w14:textId="77777777" w:rsidR="00D35CAE" w:rsidRPr="00441B8F" w:rsidRDefault="00000000">
            <w:pPr>
              <w:pStyle w:val="afffff7"/>
              <w:ind w:firstLine="360"/>
              <w:jc w:val="center"/>
              <w:rPr>
                <w:sz w:val="18"/>
                <w:szCs w:val="18"/>
              </w:rPr>
            </w:pPr>
            <w:r w:rsidRPr="00441B8F">
              <w:rPr>
                <w:rFonts w:hint="eastAsia"/>
                <w:sz w:val="18"/>
                <w:szCs w:val="18"/>
              </w:rPr>
              <w:t>距低温仓库冷风机周边</w:t>
            </w:r>
          </w:p>
        </w:tc>
        <w:tc>
          <w:tcPr>
            <w:tcW w:w="3477" w:type="dxa"/>
            <w:tcBorders>
              <w:bottom w:val="single" w:sz="4" w:space="0" w:color="auto"/>
            </w:tcBorders>
            <w:shd w:val="clear" w:color="auto" w:fill="auto"/>
            <w:vAlign w:val="center"/>
          </w:tcPr>
          <w:p w14:paraId="596A998C" w14:textId="77777777" w:rsidR="00D35CAE" w:rsidRPr="00441B8F" w:rsidRDefault="00000000">
            <w:pPr>
              <w:pStyle w:val="afffff7"/>
              <w:ind w:firstLine="360"/>
              <w:jc w:val="center"/>
              <w:rPr>
                <w:sz w:val="18"/>
                <w:szCs w:val="18"/>
              </w:rPr>
            </w:pPr>
            <w:r w:rsidRPr="00441B8F">
              <w:rPr>
                <w:rFonts w:hint="eastAsia"/>
                <w:sz w:val="18"/>
                <w:szCs w:val="18"/>
              </w:rPr>
              <w:t>≥1.5</w:t>
            </w:r>
          </w:p>
        </w:tc>
      </w:tr>
      <w:tr w:rsidR="003516DB" w:rsidRPr="00441B8F" w14:paraId="0EEF415D" w14:textId="77777777">
        <w:tc>
          <w:tcPr>
            <w:tcW w:w="1053" w:type="dxa"/>
            <w:tcBorders>
              <w:top w:val="single" w:sz="4" w:space="0" w:color="auto"/>
              <w:bottom w:val="single" w:sz="8" w:space="0" w:color="auto"/>
            </w:tcBorders>
            <w:shd w:val="clear" w:color="auto" w:fill="auto"/>
            <w:vAlign w:val="center"/>
          </w:tcPr>
          <w:p w14:paraId="0A854A38" w14:textId="77777777" w:rsidR="00D35CAE" w:rsidRPr="00441B8F" w:rsidRDefault="00000000">
            <w:pPr>
              <w:pStyle w:val="afffff7"/>
              <w:ind w:firstLineChars="0" w:firstLine="0"/>
              <w:jc w:val="center"/>
            </w:pPr>
            <w:r w:rsidRPr="00441B8F">
              <w:rPr>
                <w:rFonts w:hint="eastAsia"/>
              </w:rPr>
              <w:t>8</w:t>
            </w:r>
          </w:p>
        </w:tc>
        <w:tc>
          <w:tcPr>
            <w:tcW w:w="5040" w:type="dxa"/>
            <w:tcBorders>
              <w:top w:val="single" w:sz="4" w:space="0" w:color="auto"/>
              <w:bottom w:val="single" w:sz="8" w:space="0" w:color="auto"/>
            </w:tcBorders>
            <w:shd w:val="clear" w:color="auto" w:fill="auto"/>
            <w:vAlign w:val="center"/>
          </w:tcPr>
          <w:p w14:paraId="367D09DB" w14:textId="77777777" w:rsidR="00D35CAE" w:rsidRPr="00441B8F" w:rsidRDefault="00000000">
            <w:pPr>
              <w:pStyle w:val="afffff7"/>
              <w:ind w:firstLine="360"/>
              <w:jc w:val="center"/>
              <w:rPr>
                <w:sz w:val="18"/>
                <w:szCs w:val="18"/>
              </w:rPr>
            </w:pPr>
            <w:r w:rsidRPr="00441B8F">
              <w:rPr>
                <w:rFonts w:hint="eastAsia"/>
                <w:sz w:val="18"/>
                <w:szCs w:val="18"/>
              </w:rPr>
              <w:t>距低温仓库风道</w:t>
            </w:r>
          </w:p>
        </w:tc>
        <w:tc>
          <w:tcPr>
            <w:tcW w:w="3477" w:type="dxa"/>
            <w:tcBorders>
              <w:top w:val="single" w:sz="4" w:space="0" w:color="auto"/>
              <w:bottom w:val="single" w:sz="8" w:space="0" w:color="auto"/>
            </w:tcBorders>
            <w:shd w:val="clear" w:color="auto" w:fill="auto"/>
            <w:vAlign w:val="center"/>
          </w:tcPr>
          <w:p w14:paraId="75EFE348" w14:textId="77777777" w:rsidR="00D35CAE" w:rsidRPr="00441B8F" w:rsidRDefault="00000000">
            <w:pPr>
              <w:pStyle w:val="afffff7"/>
              <w:ind w:firstLine="360"/>
              <w:jc w:val="center"/>
              <w:rPr>
                <w:sz w:val="18"/>
                <w:szCs w:val="18"/>
              </w:rPr>
            </w:pPr>
            <w:r w:rsidRPr="00441B8F">
              <w:rPr>
                <w:rFonts w:hint="eastAsia"/>
                <w:sz w:val="18"/>
                <w:szCs w:val="18"/>
              </w:rPr>
              <w:t>≥0.2</w:t>
            </w:r>
          </w:p>
        </w:tc>
      </w:tr>
    </w:tbl>
    <w:p w14:paraId="00FC9025" w14:textId="1E159D12" w:rsidR="00515F79" w:rsidRPr="00441B8F" w:rsidRDefault="00515F79" w:rsidP="008E1CEE">
      <w:pPr>
        <w:pStyle w:val="affd"/>
        <w:spacing w:before="156" w:after="156"/>
      </w:pPr>
      <w:bookmarkStart w:id="220" w:name="_Toc144125279"/>
      <w:bookmarkStart w:id="221" w:name="_Toc144208843"/>
      <w:bookmarkStart w:id="222" w:name="_Toc144452294"/>
      <w:bookmarkStart w:id="223" w:name="_Toc144453518"/>
      <w:bookmarkStart w:id="224" w:name="_Toc141805290"/>
      <w:bookmarkStart w:id="225" w:name="_Toc141955479"/>
      <w:bookmarkStart w:id="226" w:name="_Toc143076302"/>
      <w:bookmarkStart w:id="227" w:name="_Toc141772390"/>
      <w:bookmarkStart w:id="228" w:name="_Toc143253241"/>
      <w:bookmarkStart w:id="229" w:name="_Toc143869998"/>
      <w:bookmarkStart w:id="230" w:name="_Toc141274611"/>
      <w:bookmarkStart w:id="231" w:name="_Toc141274681"/>
      <w:r w:rsidRPr="00441B8F">
        <w:rPr>
          <w:rFonts w:hint="eastAsia"/>
        </w:rPr>
        <w:t>其他作业</w:t>
      </w:r>
      <w:bookmarkEnd w:id="220"/>
      <w:bookmarkEnd w:id="221"/>
      <w:bookmarkEnd w:id="222"/>
      <w:bookmarkEnd w:id="223"/>
    </w:p>
    <w:p w14:paraId="74329309" w14:textId="77777777" w:rsidR="00515F79" w:rsidRPr="00441B8F" w:rsidRDefault="00515F79" w:rsidP="004F5811">
      <w:pPr>
        <w:pStyle w:val="affe"/>
        <w:spacing w:before="156" w:after="156"/>
      </w:pPr>
      <w:bookmarkStart w:id="232" w:name="_Toc144453519"/>
      <w:r w:rsidRPr="00441B8F">
        <w:rPr>
          <w:rFonts w:hint="eastAsia"/>
        </w:rPr>
        <w:t>流通加工</w:t>
      </w:r>
      <w:bookmarkEnd w:id="224"/>
      <w:bookmarkEnd w:id="225"/>
      <w:bookmarkEnd w:id="226"/>
      <w:bookmarkEnd w:id="227"/>
      <w:bookmarkEnd w:id="228"/>
      <w:bookmarkEnd w:id="229"/>
      <w:bookmarkEnd w:id="232"/>
    </w:p>
    <w:p w14:paraId="533FB7EE" w14:textId="77777777" w:rsidR="00515F79" w:rsidRPr="00441B8F" w:rsidRDefault="00515F79" w:rsidP="004F5811">
      <w:pPr>
        <w:pStyle w:val="afffffffff2"/>
      </w:pPr>
      <w:r w:rsidRPr="00441B8F">
        <w:rPr>
          <w:rFonts w:hint="eastAsia"/>
          <w:szCs w:val="22"/>
        </w:rPr>
        <w:t>如涉及流通加工作业</w:t>
      </w:r>
      <w:r w:rsidRPr="00441B8F">
        <w:rPr>
          <w:rFonts w:hint="eastAsia"/>
        </w:rPr>
        <w:t>，应设置流通加工区，流通加工区宜设置在储存区和出库区之间。</w:t>
      </w:r>
    </w:p>
    <w:p w14:paraId="4E800DFC" w14:textId="77777777" w:rsidR="00515F79" w:rsidRPr="00441B8F" w:rsidRDefault="00515F79" w:rsidP="004F5811">
      <w:pPr>
        <w:pStyle w:val="afffffffff2"/>
      </w:pPr>
      <w:r w:rsidRPr="00441B8F">
        <w:rPr>
          <w:rFonts w:hint="eastAsia"/>
        </w:rPr>
        <w:t>流通加工区内卫生、消防应符合相应规定，</w:t>
      </w:r>
      <w:r w:rsidRPr="00441B8F">
        <w:rPr>
          <w:rFonts w:hint="eastAsia"/>
          <w:szCs w:val="22"/>
        </w:rPr>
        <w:t>加工设备、包材应符合相关卫生要求</w:t>
      </w:r>
      <w:r w:rsidRPr="00441B8F">
        <w:rPr>
          <w:rFonts w:hint="eastAsia"/>
        </w:rPr>
        <w:t>，</w:t>
      </w:r>
      <w:r w:rsidRPr="00441B8F">
        <w:rPr>
          <w:rFonts w:hint="eastAsia"/>
          <w:szCs w:val="22"/>
        </w:rPr>
        <w:t>作业人员应具备相应资质。</w:t>
      </w:r>
    </w:p>
    <w:p w14:paraId="21A5654C" w14:textId="77777777" w:rsidR="00515F79" w:rsidRPr="00441B8F" w:rsidRDefault="00515F79" w:rsidP="004F5811">
      <w:pPr>
        <w:pStyle w:val="afffffffff2"/>
      </w:pPr>
      <w:r w:rsidRPr="00441B8F">
        <w:rPr>
          <w:rFonts w:hint="eastAsia"/>
        </w:rPr>
        <w:t>流通加工区内的温度，应满足低温物品特性及加工需求。</w:t>
      </w:r>
    </w:p>
    <w:p w14:paraId="612BEBE6" w14:textId="77777777" w:rsidR="00515F79" w:rsidRPr="003516DB" w:rsidRDefault="00515F79" w:rsidP="004F5811">
      <w:pPr>
        <w:pStyle w:val="affe"/>
        <w:spacing w:before="156" w:after="156"/>
      </w:pPr>
      <w:bookmarkStart w:id="233" w:name="_Toc143076303"/>
      <w:bookmarkStart w:id="234" w:name="_Toc141955480"/>
      <w:bookmarkStart w:id="235" w:name="_Toc141805291"/>
      <w:bookmarkStart w:id="236" w:name="_Toc143253242"/>
      <w:bookmarkStart w:id="237" w:name="_Toc143869999"/>
      <w:bookmarkStart w:id="238" w:name="_Toc144453520"/>
      <w:r w:rsidRPr="003516DB">
        <w:rPr>
          <w:rFonts w:hint="eastAsia"/>
        </w:rPr>
        <w:t>退货</w:t>
      </w:r>
      <w:bookmarkEnd w:id="233"/>
      <w:bookmarkEnd w:id="234"/>
      <w:bookmarkEnd w:id="235"/>
      <w:bookmarkEnd w:id="236"/>
      <w:bookmarkEnd w:id="237"/>
      <w:bookmarkEnd w:id="238"/>
    </w:p>
    <w:p w14:paraId="6D05C7D8" w14:textId="77777777" w:rsidR="00515F79" w:rsidRPr="003516DB" w:rsidRDefault="00515F79" w:rsidP="004F5811">
      <w:pPr>
        <w:pStyle w:val="afffffffff2"/>
      </w:pPr>
      <w:r w:rsidRPr="003516DB">
        <w:rPr>
          <w:rFonts w:hint="eastAsia"/>
        </w:rPr>
        <w:t>对退货低温物品，保管人应按本文件5</w:t>
      </w:r>
      <w:r w:rsidRPr="003516DB">
        <w:t>.1</w:t>
      </w:r>
      <w:r w:rsidRPr="003516DB">
        <w:rPr>
          <w:rFonts w:hint="eastAsia"/>
        </w:rPr>
        <w:t>和退货验收标准进行收货，并将退货放置指定区域。</w:t>
      </w:r>
    </w:p>
    <w:p w14:paraId="11D09BE3" w14:textId="77777777" w:rsidR="00515F79" w:rsidRPr="003516DB" w:rsidRDefault="00515F79" w:rsidP="004F5811">
      <w:pPr>
        <w:pStyle w:val="afffffffff2"/>
      </w:pPr>
      <w:r w:rsidRPr="003516DB">
        <w:rPr>
          <w:rFonts w:hint="eastAsia"/>
        </w:rPr>
        <w:t>退货入库的低温物品应按与存货人的相关约定或指令处理。</w:t>
      </w:r>
      <w:bookmarkStart w:id="239" w:name="_Toc141955481"/>
      <w:bookmarkStart w:id="240" w:name="_Toc143076305"/>
      <w:bookmarkStart w:id="241" w:name="_Toc141805292"/>
      <w:bookmarkStart w:id="242" w:name="_Toc141772391"/>
    </w:p>
    <w:p w14:paraId="641E5782" w14:textId="0AF91508" w:rsidR="00D35CAE" w:rsidRPr="003516DB" w:rsidRDefault="00515F79">
      <w:pPr>
        <w:pStyle w:val="affc"/>
        <w:spacing w:before="312" w:after="312"/>
      </w:pPr>
      <w:bookmarkStart w:id="243" w:name="_Toc143253243"/>
      <w:bookmarkStart w:id="244" w:name="_Toc143870000"/>
      <w:bookmarkStart w:id="245" w:name="_Toc144125280"/>
      <w:bookmarkStart w:id="246" w:name="_Toc144208844"/>
      <w:bookmarkStart w:id="247" w:name="_Toc144452295"/>
      <w:bookmarkStart w:id="248" w:name="_Toc144453521"/>
      <w:r w:rsidRPr="003516DB">
        <w:rPr>
          <w:rFonts w:hint="eastAsia"/>
        </w:rPr>
        <w:t>作业</w:t>
      </w:r>
      <w:bookmarkEnd w:id="230"/>
      <w:bookmarkEnd w:id="231"/>
      <w:r w:rsidRPr="003516DB">
        <w:rPr>
          <w:rFonts w:hint="eastAsia"/>
        </w:rPr>
        <w:t>场所</w:t>
      </w:r>
      <w:bookmarkEnd w:id="239"/>
      <w:bookmarkEnd w:id="240"/>
      <w:bookmarkEnd w:id="241"/>
      <w:bookmarkEnd w:id="242"/>
      <w:bookmarkEnd w:id="243"/>
      <w:bookmarkEnd w:id="244"/>
      <w:bookmarkEnd w:id="245"/>
      <w:bookmarkEnd w:id="246"/>
      <w:bookmarkEnd w:id="247"/>
      <w:bookmarkEnd w:id="248"/>
    </w:p>
    <w:p w14:paraId="7B100BC9" w14:textId="0E253E97" w:rsidR="00D35CAE" w:rsidRPr="003516DB" w:rsidRDefault="00000000">
      <w:pPr>
        <w:pStyle w:val="afffffffff0"/>
      </w:pPr>
      <w:bookmarkStart w:id="249" w:name="_Toc62393342"/>
      <w:r w:rsidRPr="003516DB">
        <w:rPr>
          <w:rFonts w:hint="eastAsia"/>
        </w:rPr>
        <w:t>低温仓库应设置收货区、储存区、待发货区、工具设备区等，还可根据业务需要设置上架暂存区、拣货区、流通加工区、退货区等，各区域按不同的要求设定温度。</w:t>
      </w:r>
    </w:p>
    <w:p w14:paraId="31A11E00" w14:textId="77777777" w:rsidR="00D35CAE" w:rsidRDefault="00000000">
      <w:pPr>
        <w:pStyle w:val="afffffffff0"/>
      </w:pPr>
      <w:r w:rsidRPr="003516DB">
        <w:rPr>
          <w:rFonts w:hint="eastAsia"/>
        </w:rPr>
        <w:lastRenderedPageBreak/>
        <w:t>各区域应设置</w:t>
      </w:r>
      <w:r w:rsidRPr="003516DB">
        <w:rPr>
          <w:rFonts w:hAnsi="宋体" w:hint="eastAsia"/>
          <w:szCs w:val="18"/>
        </w:rPr>
        <w:t>合理、清晰的</w:t>
      </w:r>
      <w:r w:rsidRPr="003516DB">
        <w:rPr>
          <w:rFonts w:hint="eastAsia"/>
        </w:rPr>
        <w:t>标志</w:t>
      </w:r>
      <w:bookmarkEnd w:id="249"/>
      <w:r w:rsidRPr="003516DB">
        <w:rPr>
          <w:rFonts w:hint="eastAsia"/>
        </w:rPr>
        <w:t>、标线。</w:t>
      </w:r>
    </w:p>
    <w:p w14:paraId="776C5FA8" w14:textId="7887DF4D" w:rsidR="00316332" w:rsidRPr="003516DB" w:rsidRDefault="00316332">
      <w:pPr>
        <w:pStyle w:val="afffffffff0"/>
      </w:pPr>
      <w:r w:rsidRPr="003516DB">
        <w:rPr>
          <w:rFonts w:hAnsi="宋体" w:hint="eastAsia"/>
        </w:rPr>
        <w:t>应定期对低温仓库除霜，根据低温物品特性和保管要求对低温仓库、作业设备、托盘和工具进行清洁和消毒</w:t>
      </w:r>
      <w:r>
        <w:rPr>
          <w:rFonts w:hAnsi="宋体" w:hint="eastAsia"/>
        </w:rPr>
        <w:t>。</w:t>
      </w:r>
    </w:p>
    <w:p w14:paraId="0D08A2C5" w14:textId="77777777" w:rsidR="00D35CAE" w:rsidRPr="003516DB" w:rsidRDefault="00000000">
      <w:pPr>
        <w:pStyle w:val="afffffffff0"/>
      </w:pPr>
      <w:r w:rsidRPr="003516DB">
        <w:rPr>
          <w:rFonts w:hint="eastAsia"/>
        </w:rPr>
        <w:t>非工作人员进入仓库应做好出入库记录，未经允许不得进入仓库。</w:t>
      </w:r>
    </w:p>
    <w:p w14:paraId="1F591EF5" w14:textId="77777777" w:rsidR="00D35CAE" w:rsidRPr="003516DB" w:rsidRDefault="00000000">
      <w:pPr>
        <w:pStyle w:val="afffffffff0"/>
      </w:pPr>
      <w:r w:rsidRPr="003516DB">
        <w:rPr>
          <w:rFonts w:hint="eastAsia"/>
        </w:rPr>
        <w:t>应保持库内地面整洁,通道和作业区域无杂物。</w:t>
      </w:r>
    </w:p>
    <w:p w14:paraId="39056A1B" w14:textId="77777777" w:rsidR="00D35CAE" w:rsidRPr="003516DB" w:rsidRDefault="00000000">
      <w:pPr>
        <w:pStyle w:val="afffffffff0"/>
      </w:pPr>
      <w:r w:rsidRPr="003516DB">
        <w:rPr>
          <w:rFonts w:hint="eastAsia"/>
        </w:rPr>
        <w:t>应配备防鼠、防虫（鸟）等设备，发现问题及时处理。</w:t>
      </w:r>
    </w:p>
    <w:p w14:paraId="1FC46421" w14:textId="6C39AD8E" w:rsidR="00D35CAE" w:rsidRPr="003516DB" w:rsidRDefault="00000000">
      <w:pPr>
        <w:pStyle w:val="affc"/>
        <w:spacing w:before="312" w:after="312"/>
      </w:pPr>
      <w:bookmarkStart w:id="250" w:name="_Toc143253244"/>
      <w:bookmarkStart w:id="251" w:name="_Toc143076306"/>
      <w:bookmarkStart w:id="252" w:name="_Toc141805293"/>
      <w:bookmarkStart w:id="253" w:name="_Toc141955482"/>
      <w:bookmarkStart w:id="254" w:name="_Toc143870001"/>
      <w:bookmarkStart w:id="255" w:name="_Toc144125281"/>
      <w:bookmarkStart w:id="256" w:name="_Toc144208845"/>
      <w:bookmarkStart w:id="257" w:name="_Toc144452296"/>
      <w:bookmarkStart w:id="258" w:name="_Toc144453522"/>
      <w:r w:rsidRPr="003516DB">
        <w:rPr>
          <w:rFonts w:hint="eastAsia"/>
        </w:rPr>
        <w:t>作业设备</w:t>
      </w:r>
      <w:bookmarkEnd w:id="250"/>
      <w:bookmarkEnd w:id="251"/>
      <w:bookmarkEnd w:id="252"/>
      <w:bookmarkEnd w:id="253"/>
      <w:bookmarkEnd w:id="254"/>
      <w:bookmarkEnd w:id="255"/>
      <w:bookmarkEnd w:id="256"/>
      <w:bookmarkEnd w:id="257"/>
      <w:bookmarkEnd w:id="258"/>
    </w:p>
    <w:p w14:paraId="00CC3851" w14:textId="14FB9EDF" w:rsidR="00D35CAE" w:rsidRPr="003516DB" w:rsidRDefault="00DC18B7">
      <w:pPr>
        <w:pStyle w:val="afffffffff0"/>
      </w:pPr>
      <w:r w:rsidRPr="003516DB">
        <w:rPr>
          <w:rFonts w:hint="eastAsia"/>
        </w:rPr>
        <w:t>应对设备进行登记管理，制定保养和维修制度，保持设备设施处于正常运行状态，并做好检查记录。需要年检的设备应按时完成检验，并取得年检证明。</w:t>
      </w:r>
    </w:p>
    <w:p w14:paraId="35992CE1" w14:textId="3FAF0D40" w:rsidR="00D35CAE" w:rsidRPr="003516DB" w:rsidRDefault="00000000">
      <w:pPr>
        <w:pStyle w:val="afffffffff0"/>
      </w:pPr>
      <w:r w:rsidRPr="003516DB">
        <w:rPr>
          <w:rFonts w:hint="eastAsia"/>
        </w:rPr>
        <w:t>作业设备应有指定的存放区域，未进行作业时，应将作业设备存放至指定位置。</w:t>
      </w:r>
    </w:p>
    <w:p w14:paraId="4EDE76CD" w14:textId="449214CF" w:rsidR="00F904E1" w:rsidRPr="004F5811" w:rsidRDefault="00DC18B7" w:rsidP="00316332">
      <w:pPr>
        <w:pStyle w:val="afffffffff0"/>
      </w:pPr>
      <w:r w:rsidRPr="003516DB">
        <w:rPr>
          <w:rFonts w:hint="eastAsia"/>
        </w:rPr>
        <w:t>应配置温度检测仪器，必要时可配备增湿或除湿装置，并按规定对相关仪器、装置进行校准和维护。</w:t>
      </w:r>
    </w:p>
    <w:p w14:paraId="62A6CBA9" w14:textId="5285F9D0" w:rsidR="00D35CAE" w:rsidRPr="003516DB" w:rsidRDefault="00784882" w:rsidP="004F5811">
      <w:pPr>
        <w:pStyle w:val="afffffffff0"/>
      </w:pPr>
      <w:r w:rsidRPr="003516DB">
        <w:rPr>
          <w:rFonts w:hint="eastAsia"/>
        </w:rPr>
        <w:t>各作业环节</w:t>
      </w:r>
      <w:r w:rsidR="0015229B">
        <w:rPr>
          <w:rFonts w:hint="eastAsia"/>
        </w:rPr>
        <w:t>宜</w:t>
      </w:r>
      <w:r w:rsidRPr="003516DB">
        <w:rPr>
          <w:rFonts w:hint="eastAsia"/>
        </w:rPr>
        <w:t>利用标准托盘、周转箱等单元化载具和自动化设备等</w:t>
      </w:r>
      <w:r>
        <w:rPr>
          <w:rFonts w:hint="eastAsia"/>
        </w:rPr>
        <w:t>，</w:t>
      </w:r>
      <w:r w:rsidRPr="003516DB">
        <w:rPr>
          <w:rFonts w:hint="eastAsia"/>
        </w:rPr>
        <w:t>托盘尺寸宜采用1</w:t>
      </w:r>
      <w:r w:rsidRPr="003516DB">
        <w:t>200</w:t>
      </w:r>
      <w:r w:rsidRPr="003516DB">
        <w:rPr>
          <w:rFonts w:hint="eastAsia"/>
        </w:rPr>
        <w:t>mm×</w:t>
      </w:r>
      <w:r w:rsidRPr="003516DB">
        <w:t>1000</w:t>
      </w:r>
      <w:r w:rsidRPr="003516DB">
        <w:rPr>
          <w:rFonts w:hint="eastAsia"/>
        </w:rPr>
        <w:t>mm。</w:t>
      </w:r>
    </w:p>
    <w:p w14:paraId="33DFF4DA" w14:textId="29051CA4" w:rsidR="00D35CAE" w:rsidRPr="003516DB" w:rsidRDefault="00000000">
      <w:pPr>
        <w:pStyle w:val="affc"/>
        <w:spacing w:before="312" w:after="312"/>
      </w:pPr>
      <w:bookmarkStart w:id="259" w:name="_Toc141274683"/>
      <w:bookmarkStart w:id="260" w:name="_Toc143076307"/>
      <w:bookmarkStart w:id="261" w:name="_Toc143253245"/>
      <w:bookmarkStart w:id="262" w:name="_Toc141805294"/>
      <w:bookmarkStart w:id="263" w:name="_Toc141274613"/>
      <w:bookmarkStart w:id="264" w:name="_Toc141772392"/>
      <w:bookmarkStart w:id="265" w:name="_Toc141955483"/>
      <w:bookmarkStart w:id="266" w:name="_Toc143870002"/>
      <w:bookmarkStart w:id="267" w:name="_Toc144125282"/>
      <w:bookmarkStart w:id="268" w:name="_Toc144208846"/>
      <w:bookmarkStart w:id="269" w:name="_Toc144452297"/>
      <w:bookmarkStart w:id="270" w:name="_Toc144453523"/>
      <w:r w:rsidRPr="003516DB">
        <w:rPr>
          <w:rFonts w:hint="eastAsia"/>
        </w:rPr>
        <w:t>作业人员</w:t>
      </w:r>
      <w:bookmarkEnd w:id="259"/>
      <w:bookmarkEnd w:id="260"/>
      <w:bookmarkEnd w:id="261"/>
      <w:bookmarkEnd w:id="262"/>
      <w:bookmarkEnd w:id="263"/>
      <w:bookmarkEnd w:id="264"/>
      <w:bookmarkEnd w:id="265"/>
      <w:bookmarkEnd w:id="266"/>
      <w:bookmarkEnd w:id="267"/>
      <w:bookmarkEnd w:id="268"/>
      <w:bookmarkEnd w:id="269"/>
      <w:bookmarkEnd w:id="270"/>
    </w:p>
    <w:p w14:paraId="31C11C99" w14:textId="051AD48F" w:rsidR="00D35CAE" w:rsidRPr="003516DB" w:rsidRDefault="00000000" w:rsidP="00ED75C4">
      <w:pPr>
        <w:pStyle w:val="afffffffff0"/>
      </w:pPr>
      <w:r w:rsidRPr="003516DB">
        <w:rPr>
          <w:rFonts w:hint="eastAsia"/>
        </w:rPr>
        <w:t>应根据</w:t>
      </w:r>
      <w:r w:rsidR="007559E4" w:rsidRPr="003516DB">
        <w:rPr>
          <w:rFonts w:hint="eastAsia"/>
        </w:rPr>
        <w:t>业务需要</w:t>
      </w:r>
      <w:r w:rsidRPr="003516DB">
        <w:rPr>
          <w:rFonts w:hint="eastAsia"/>
        </w:rPr>
        <w:t>、</w:t>
      </w:r>
      <w:r w:rsidR="007559E4" w:rsidRPr="003516DB">
        <w:rPr>
          <w:rFonts w:hint="eastAsia"/>
        </w:rPr>
        <w:t>仓储</w:t>
      </w:r>
      <w:r w:rsidRPr="003516DB">
        <w:rPr>
          <w:rFonts w:hint="eastAsia"/>
        </w:rPr>
        <w:t>自动化水平、作业强度等要素合理配置</w:t>
      </w:r>
      <w:r w:rsidR="00ED75C4" w:rsidRPr="00ED75C4">
        <w:rPr>
          <w:rFonts w:hint="eastAsia"/>
        </w:rPr>
        <w:t>具备相应资质和能力的作业人员。涉及食品存储、加工的作业人员（包括保管员、叉车司机、装卸工等）应持有健康证明。</w:t>
      </w:r>
    </w:p>
    <w:p w14:paraId="02202BDF" w14:textId="60F119E6" w:rsidR="00D35CAE" w:rsidRPr="00EB6A8B" w:rsidRDefault="00000000">
      <w:pPr>
        <w:pStyle w:val="afffffffff0"/>
      </w:pPr>
      <w:r w:rsidRPr="00EB6A8B">
        <w:rPr>
          <w:rFonts w:hint="eastAsia"/>
        </w:rPr>
        <w:t xml:space="preserve">应对作业人员进行相关法律法规、标准、消防安全和专业技能方面的培训，培训合格后上岗。 </w:t>
      </w:r>
    </w:p>
    <w:p w14:paraId="273FC07D" w14:textId="251A0673" w:rsidR="00D35CAE" w:rsidRPr="00EB6A8B" w:rsidRDefault="00000000">
      <w:pPr>
        <w:pStyle w:val="afffffffff0"/>
      </w:pPr>
      <w:r w:rsidRPr="00EB6A8B">
        <w:rPr>
          <w:rFonts w:hint="eastAsia"/>
        </w:rPr>
        <w:t>应定期</w:t>
      </w:r>
      <w:r w:rsidR="00EC6ECC" w:rsidRPr="00EB6A8B">
        <w:rPr>
          <w:rFonts w:hint="eastAsia"/>
        </w:rPr>
        <w:t>对</w:t>
      </w:r>
      <w:r w:rsidR="00295270" w:rsidRPr="00EB6A8B">
        <w:rPr>
          <w:rFonts w:hint="eastAsia"/>
        </w:rPr>
        <w:t>作业人员</w:t>
      </w:r>
      <w:r w:rsidR="00EC6ECC" w:rsidRPr="00EB6A8B">
        <w:rPr>
          <w:rFonts w:hint="eastAsia"/>
        </w:rPr>
        <w:t>进行</w:t>
      </w:r>
      <w:r w:rsidRPr="00EB6A8B">
        <w:rPr>
          <w:rFonts w:hint="eastAsia"/>
        </w:rPr>
        <w:t>培训，并做好培训记录。</w:t>
      </w:r>
    </w:p>
    <w:p w14:paraId="53C830E9" w14:textId="3D26E06B" w:rsidR="00D35CAE" w:rsidRPr="00EB6A8B" w:rsidRDefault="00000000">
      <w:pPr>
        <w:pStyle w:val="afffffffff0"/>
      </w:pPr>
      <w:r w:rsidRPr="00EB6A8B">
        <w:rPr>
          <w:rFonts w:hint="eastAsia"/>
        </w:rPr>
        <w:t>应明确各岗位</w:t>
      </w:r>
      <w:r w:rsidR="00ED75C4" w:rsidRPr="00EB6A8B">
        <w:rPr>
          <w:rFonts w:hint="eastAsia"/>
        </w:rPr>
        <w:t>人员</w:t>
      </w:r>
      <w:r w:rsidRPr="00EB6A8B">
        <w:rPr>
          <w:rFonts w:hint="eastAsia"/>
        </w:rPr>
        <w:t>的职责及考核</w:t>
      </w:r>
      <w:r w:rsidR="00ED75C4" w:rsidRPr="00EB6A8B">
        <w:rPr>
          <w:rFonts w:hint="eastAsia"/>
        </w:rPr>
        <w:t>办法，并做好记录</w:t>
      </w:r>
      <w:r w:rsidRPr="00EB6A8B">
        <w:rPr>
          <w:rFonts w:hint="eastAsia"/>
        </w:rPr>
        <w:t>。</w:t>
      </w:r>
    </w:p>
    <w:p w14:paraId="071925A8" w14:textId="77777777" w:rsidR="00D35CAE" w:rsidRPr="003516DB" w:rsidRDefault="00000000">
      <w:pPr>
        <w:pStyle w:val="affc"/>
        <w:spacing w:before="312" w:after="312"/>
      </w:pPr>
      <w:bookmarkStart w:id="271" w:name="_Toc143253246"/>
      <w:bookmarkStart w:id="272" w:name="_Toc143870003"/>
      <w:bookmarkStart w:id="273" w:name="_Toc144125283"/>
      <w:bookmarkStart w:id="274" w:name="_Toc144208847"/>
      <w:bookmarkStart w:id="275" w:name="_Toc144452298"/>
      <w:bookmarkStart w:id="276" w:name="_Toc144453524"/>
      <w:bookmarkStart w:id="277" w:name="_Toc141805295"/>
      <w:bookmarkStart w:id="278" w:name="_Toc143076308"/>
      <w:bookmarkStart w:id="279" w:name="_Toc141274614"/>
      <w:bookmarkStart w:id="280" w:name="_Toc141955484"/>
      <w:bookmarkStart w:id="281" w:name="_Toc141772393"/>
      <w:bookmarkStart w:id="282" w:name="_Toc141274684"/>
      <w:r w:rsidRPr="003516DB">
        <w:rPr>
          <w:rFonts w:hint="eastAsia"/>
        </w:rPr>
        <w:t>环境控制</w:t>
      </w:r>
      <w:bookmarkEnd w:id="271"/>
      <w:bookmarkEnd w:id="272"/>
      <w:bookmarkEnd w:id="273"/>
      <w:bookmarkEnd w:id="274"/>
      <w:bookmarkEnd w:id="275"/>
      <w:bookmarkEnd w:id="276"/>
    </w:p>
    <w:p w14:paraId="57765FC6" w14:textId="5A9828A8" w:rsidR="00D35CAE" w:rsidRDefault="00000000">
      <w:pPr>
        <w:pStyle w:val="afffffffff0"/>
        <w:rPr>
          <w:rFonts w:hAnsi="宋体"/>
        </w:rPr>
      </w:pPr>
      <w:bookmarkStart w:id="283" w:name="_Toc370741844"/>
      <w:bookmarkStart w:id="284" w:name="_Toc370741774"/>
      <w:bookmarkStart w:id="285" w:name="_Toc370741728"/>
      <w:bookmarkStart w:id="286" w:name="_Toc369348779"/>
      <w:bookmarkStart w:id="287" w:name="_Toc369348826"/>
      <w:r w:rsidRPr="003516DB">
        <w:rPr>
          <w:rFonts w:hAnsi="宋体" w:hint="eastAsia"/>
        </w:rPr>
        <w:t>应根据低温物品特性适时调节低温仓库温度，定期通风换气。</w:t>
      </w:r>
      <w:bookmarkStart w:id="288" w:name="_Toc370741845"/>
      <w:bookmarkStart w:id="289" w:name="_Toc369348827"/>
      <w:bookmarkStart w:id="290" w:name="_Toc370741729"/>
      <w:bookmarkStart w:id="291" w:name="_Toc370741775"/>
      <w:bookmarkStart w:id="292" w:name="_Toc369348780"/>
      <w:bookmarkEnd w:id="283"/>
      <w:bookmarkEnd w:id="284"/>
      <w:bookmarkEnd w:id="285"/>
      <w:bookmarkEnd w:id="286"/>
      <w:bookmarkEnd w:id="287"/>
    </w:p>
    <w:p w14:paraId="1FD371EB" w14:textId="423AA367" w:rsidR="00515F79" w:rsidRPr="003516DB" w:rsidRDefault="00515F79">
      <w:pPr>
        <w:pStyle w:val="afffffffff0"/>
        <w:rPr>
          <w:rFonts w:hAnsi="宋体"/>
        </w:rPr>
      </w:pPr>
      <w:r w:rsidRPr="003516DB">
        <w:rPr>
          <w:rFonts w:hint="eastAsia"/>
        </w:rPr>
        <w:t>低温仓储作业应贯彻节约资源、保护环境、绿色低碳的发展理念。</w:t>
      </w:r>
    </w:p>
    <w:p w14:paraId="734513DB" w14:textId="7E9037B6" w:rsidR="00D35CAE" w:rsidRPr="003516DB" w:rsidRDefault="00000000">
      <w:pPr>
        <w:pStyle w:val="afffffffff0"/>
        <w:rPr>
          <w:rFonts w:hAnsi="宋体"/>
        </w:rPr>
      </w:pPr>
      <w:r w:rsidRPr="003516DB">
        <w:rPr>
          <w:rFonts w:hAnsi="宋体" w:hint="eastAsia"/>
        </w:rPr>
        <w:t>宜采用信息技术连续记录低温仓库温度情况；可随时提供低温物品的储存温度数据</w:t>
      </w:r>
      <w:bookmarkStart w:id="293" w:name="_Toc370741846"/>
      <w:bookmarkStart w:id="294" w:name="_Toc369348828"/>
      <w:bookmarkStart w:id="295" w:name="_Toc370741730"/>
      <w:bookmarkStart w:id="296" w:name="_Toc369348781"/>
      <w:bookmarkStart w:id="297" w:name="_Toc370741776"/>
      <w:bookmarkEnd w:id="288"/>
      <w:bookmarkEnd w:id="289"/>
      <w:bookmarkEnd w:id="290"/>
      <w:bookmarkEnd w:id="291"/>
      <w:bookmarkEnd w:id="292"/>
      <w:r w:rsidRPr="003516DB">
        <w:rPr>
          <w:rFonts w:hAnsi="宋体" w:hint="eastAsia"/>
        </w:rPr>
        <w:t>。</w:t>
      </w:r>
    </w:p>
    <w:p w14:paraId="3C17AC19" w14:textId="77777777" w:rsidR="00D35CAE" w:rsidRPr="003516DB" w:rsidRDefault="00000000">
      <w:pPr>
        <w:pStyle w:val="afffffffff0"/>
        <w:rPr>
          <w:rFonts w:hAnsi="宋体"/>
        </w:rPr>
      </w:pPr>
      <w:r w:rsidRPr="003516DB">
        <w:rPr>
          <w:rFonts w:hAnsi="宋体" w:hint="eastAsia"/>
        </w:rPr>
        <w:t>低温仓储作业过程中应加强库门的管理控制，优化开门次数、缩短开门时间，不应长时间开门。</w:t>
      </w:r>
      <w:bookmarkStart w:id="298" w:name="_Toc369348782"/>
      <w:bookmarkStart w:id="299" w:name="_Toc369348829"/>
      <w:bookmarkStart w:id="300" w:name="_Toc370741847"/>
      <w:bookmarkStart w:id="301" w:name="_Toc370741777"/>
      <w:bookmarkStart w:id="302" w:name="_Toc370741731"/>
      <w:bookmarkEnd w:id="293"/>
      <w:bookmarkEnd w:id="294"/>
      <w:bookmarkEnd w:id="295"/>
      <w:bookmarkEnd w:id="296"/>
      <w:bookmarkEnd w:id="297"/>
      <w:r w:rsidRPr="003516DB">
        <w:rPr>
          <w:rFonts w:hint="eastAsia"/>
        </w:rPr>
        <w:t>低温仓库宜采用快速提升门。</w:t>
      </w:r>
    </w:p>
    <w:p w14:paraId="73321884" w14:textId="77777777" w:rsidR="00D35CAE" w:rsidRPr="003516DB" w:rsidRDefault="00000000">
      <w:pPr>
        <w:pStyle w:val="afffffffff0"/>
        <w:rPr>
          <w:rFonts w:hAnsi="宋体"/>
        </w:rPr>
      </w:pPr>
      <w:r w:rsidRPr="003516DB">
        <w:rPr>
          <w:rFonts w:hAnsi="宋体" w:hint="eastAsia"/>
        </w:rPr>
        <w:t>储存区域不能满足低温物品存储条件、且无法立刻恢复时，保管人应及时将可能受影响的低温物品移至符合储存条件的区域。</w:t>
      </w:r>
      <w:bookmarkEnd w:id="298"/>
      <w:bookmarkEnd w:id="299"/>
      <w:bookmarkEnd w:id="300"/>
      <w:bookmarkEnd w:id="301"/>
      <w:bookmarkEnd w:id="302"/>
    </w:p>
    <w:p w14:paraId="63E36D32" w14:textId="77777777" w:rsidR="00D35CAE" w:rsidRPr="003516DB" w:rsidRDefault="00000000">
      <w:pPr>
        <w:pStyle w:val="afffffffff0"/>
      </w:pPr>
      <w:r w:rsidRPr="003516DB">
        <w:rPr>
          <w:rFonts w:hAnsi="宋体" w:hint="eastAsia"/>
        </w:rPr>
        <w:t>低温仓库环境控制</w:t>
      </w:r>
      <w:r w:rsidRPr="003516DB">
        <w:rPr>
          <w:rFonts w:hint="eastAsia"/>
        </w:rPr>
        <w:t>应符合GB</w:t>
      </w:r>
      <w:r w:rsidRPr="003516DB">
        <w:t>/</w:t>
      </w:r>
      <w:r w:rsidRPr="003516DB">
        <w:rPr>
          <w:rFonts w:hint="eastAsia"/>
        </w:rPr>
        <w:t>T</w:t>
      </w:r>
      <w:r w:rsidRPr="003516DB">
        <w:t xml:space="preserve"> 30134-2013</w:t>
      </w:r>
      <w:r w:rsidRPr="003516DB">
        <w:rPr>
          <w:rFonts w:hint="eastAsia"/>
        </w:rPr>
        <w:t>中5</w:t>
      </w:r>
      <w:r w:rsidRPr="003516DB">
        <w:t>.4</w:t>
      </w:r>
      <w:r w:rsidRPr="003516DB">
        <w:rPr>
          <w:rFonts w:hint="eastAsia"/>
        </w:rPr>
        <w:t>的相关要求，食品冷库还应满足GB</w:t>
      </w:r>
      <w:r w:rsidRPr="003516DB">
        <w:t>/</w:t>
      </w:r>
      <w:r w:rsidRPr="003516DB">
        <w:rPr>
          <w:rFonts w:hint="eastAsia"/>
        </w:rPr>
        <w:t>T</w:t>
      </w:r>
      <w:r w:rsidRPr="003516DB">
        <w:t xml:space="preserve"> 24616-2019</w:t>
      </w:r>
      <w:r w:rsidRPr="003516DB">
        <w:rPr>
          <w:rFonts w:hint="eastAsia"/>
        </w:rPr>
        <w:t>中7</w:t>
      </w:r>
      <w:r w:rsidRPr="003516DB">
        <w:t>.2</w:t>
      </w:r>
      <w:r w:rsidRPr="003516DB">
        <w:rPr>
          <w:rFonts w:hint="eastAsia"/>
        </w:rPr>
        <w:t>的要求。</w:t>
      </w:r>
    </w:p>
    <w:p w14:paraId="26E11113" w14:textId="77777777" w:rsidR="00D35CAE" w:rsidRPr="003516DB" w:rsidRDefault="00000000">
      <w:pPr>
        <w:pStyle w:val="affc"/>
        <w:spacing w:before="312" w:after="312"/>
      </w:pPr>
      <w:bookmarkStart w:id="303" w:name="_Toc143253247"/>
      <w:bookmarkStart w:id="304" w:name="_Toc143870004"/>
      <w:bookmarkStart w:id="305" w:name="_Toc144125284"/>
      <w:bookmarkStart w:id="306" w:name="_Toc144208848"/>
      <w:bookmarkStart w:id="307" w:name="_Toc144452299"/>
      <w:bookmarkStart w:id="308" w:name="_Toc144453525"/>
      <w:r w:rsidRPr="003516DB">
        <w:rPr>
          <w:rFonts w:hint="eastAsia"/>
        </w:rPr>
        <w:t>作业安全</w:t>
      </w:r>
      <w:bookmarkEnd w:id="277"/>
      <w:bookmarkEnd w:id="278"/>
      <w:bookmarkEnd w:id="279"/>
      <w:bookmarkEnd w:id="280"/>
      <w:bookmarkEnd w:id="281"/>
      <w:bookmarkEnd w:id="282"/>
      <w:bookmarkEnd w:id="303"/>
      <w:bookmarkEnd w:id="304"/>
      <w:bookmarkEnd w:id="305"/>
      <w:bookmarkEnd w:id="306"/>
      <w:bookmarkEnd w:id="307"/>
      <w:bookmarkEnd w:id="308"/>
    </w:p>
    <w:p w14:paraId="2358CDB0" w14:textId="5DA2A8AF" w:rsidR="00D35CAE" w:rsidRPr="003516DB" w:rsidRDefault="00000000">
      <w:pPr>
        <w:pStyle w:val="afffffffff0"/>
      </w:pPr>
      <w:bookmarkStart w:id="309" w:name="_Hlk143176525"/>
      <w:r w:rsidRPr="003516DB">
        <w:rPr>
          <w:rFonts w:hint="eastAsia"/>
        </w:rPr>
        <w:t>应按照作业流程及</w:t>
      </w:r>
      <w:r w:rsidR="00DC18B7" w:rsidRPr="003516DB">
        <w:rPr>
          <w:rFonts w:hint="eastAsia"/>
        </w:rPr>
        <w:t>作业规范</w:t>
      </w:r>
      <w:r w:rsidRPr="003516DB">
        <w:rPr>
          <w:rFonts w:hint="eastAsia"/>
        </w:rPr>
        <w:t>进行作业，并对</w:t>
      </w:r>
      <w:r w:rsidR="00DC18B7" w:rsidRPr="003516DB">
        <w:rPr>
          <w:rFonts w:hint="eastAsia"/>
        </w:rPr>
        <w:t>执行</w:t>
      </w:r>
      <w:r w:rsidRPr="003516DB">
        <w:rPr>
          <w:rFonts w:hint="eastAsia"/>
        </w:rPr>
        <w:t>情况进行检查、记录</w:t>
      </w:r>
      <w:bookmarkEnd w:id="309"/>
      <w:r w:rsidRPr="003516DB">
        <w:rPr>
          <w:rFonts w:hint="eastAsia"/>
        </w:rPr>
        <w:t>。</w:t>
      </w:r>
    </w:p>
    <w:p w14:paraId="0843CF68" w14:textId="19D4DB9E" w:rsidR="00D35CAE" w:rsidRPr="003516DB" w:rsidRDefault="00000000">
      <w:pPr>
        <w:pStyle w:val="afffffffff0"/>
      </w:pPr>
      <w:bookmarkStart w:id="310" w:name="_Hlk143177030"/>
      <w:r w:rsidRPr="003516DB">
        <w:rPr>
          <w:rFonts w:hint="eastAsia"/>
        </w:rPr>
        <w:t>应按照</w:t>
      </w:r>
      <w:r w:rsidR="00F904E1" w:rsidRPr="003516DB">
        <w:rPr>
          <w:rFonts w:hint="eastAsia"/>
        </w:rPr>
        <w:t>装卸、搬运</w:t>
      </w:r>
      <w:r w:rsidRPr="003516DB">
        <w:rPr>
          <w:rFonts w:hint="eastAsia"/>
        </w:rPr>
        <w:t>设备操作规范进行作业，不应超负荷使用作业设</w:t>
      </w:r>
      <w:bookmarkEnd w:id="310"/>
      <w:r w:rsidRPr="003516DB">
        <w:rPr>
          <w:rFonts w:hint="eastAsia"/>
        </w:rPr>
        <w:t>备。</w:t>
      </w:r>
    </w:p>
    <w:p w14:paraId="03D1A374" w14:textId="52BFFBC5" w:rsidR="00D35CAE" w:rsidRPr="003516DB" w:rsidRDefault="007559E4">
      <w:pPr>
        <w:pStyle w:val="afffffffff0"/>
      </w:pPr>
      <w:r w:rsidRPr="003516DB">
        <w:rPr>
          <w:rFonts w:hint="eastAsia"/>
        </w:rPr>
        <w:t>应对</w:t>
      </w:r>
      <w:r w:rsidRPr="003516DB">
        <w:rPr>
          <w:rFonts w:hAnsi="宋体" w:hint="eastAsia"/>
          <w:szCs w:val="18"/>
        </w:rPr>
        <w:t>消防栓、应急通道等位置进行标识，标识应清晰无遮挡。</w:t>
      </w:r>
    </w:p>
    <w:p w14:paraId="1C785C94" w14:textId="3D77FF86" w:rsidR="00D35CAE" w:rsidRPr="003516DB" w:rsidRDefault="00000000">
      <w:pPr>
        <w:pStyle w:val="afffffffff0"/>
        <w:rPr>
          <w:rFonts w:hAnsi="宋体"/>
        </w:rPr>
      </w:pPr>
      <w:r w:rsidRPr="003516DB">
        <w:rPr>
          <w:rFonts w:hint="eastAsia"/>
        </w:rPr>
        <w:t>应定期检查安全防护用具的状态。</w:t>
      </w:r>
      <w:bookmarkStart w:id="311" w:name="_Toc369348832"/>
      <w:bookmarkStart w:id="312" w:name="_Toc370741850"/>
      <w:bookmarkStart w:id="313" w:name="_Toc370741734"/>
      <w:bookmarkStart w:id="314" w:name="_Toc370741780"/>
      <w:bookmarkStart w:id="315" w:name="_Toc369348785"/>
    </w:p>
    <w:p w14:paraId="015175A5" w14:textId="77777777" w:rsidR="00D35CAE" w:rsidRPr="003516DB" w:rsidRDefault="00000000">
      <w:pPr>
        <w:pStyle w:val="afffffffff0"/>
        <w:rPr>
          <w:rFonts w:hAnsi="宋体"/>
        </w:rPr>
      </w:pPr>
      <w:bookmarkStart w:id="316" w:name="_Toc370741735"/>
      <w:bookmarkStart w:id="317" w:name="_Toc370741851"/>
      <w:bookmarkStart w:id="318" w:name="_Toc369348833"/>
      <w:bookmarkStart w:id="319" w:name="_Toc370741781"/>
      <w:bookmarkStart w:id="320" w:name="_Toc369348786"/>
      <w:bookmarkEnd w:id="311"/>
      <w:bookmarkEnd w:id="312"/>
      <w:bookmarkEnd w:id="313"/>
      <w:bookmarkEnd w:id="314"/>
      <w:bookmarkEnd w:id="315"/>
      <w:r w:rsidRPr="003516DB">
        <w:rPr>
          <w:rFonts w:hAnsi="宋体" w:hint="eastAsia"/>
        </w:rPr>
        <w:lastRenderedPageBreak/>
        <w:t>应根据</w:t>
      </w:r>
      <w:r w:rsidRPr="003516DB">
        <w:rPr>
          <w:rFonts w:hAnsi="宋体"/>
        </w:rPr>
        <w:t>GB/T</w:t>
      </w:r>
      <w:r w:rsidRPr="003516DB">
        <w:rPr>
          <w:rFonts w:hAnsi="宋体" w:hint="eastAsia"/>
        </w:rPr>
        <w:t xml:space="preserve"> </w:t>
      </w:r>
      <w:r w:rsidRPr="003516DB">
        <w:rPr>
          <w:rFonts w:hAnsi="宋体"/>
        </w:rPr>
        <w:t>14440</w:t>
      </w:r>
      <w:r w:rsidRPr="003516DB">
        <w:rPr>
          <w:rFonts w:hAnsi="宋体" w:hint="eastAsia"/>
        </w:rPr>
        <w:t>的规定，并结合实际情况对个人最长连续低温作业时间做出规定。</w:t>
      </w:r>
      <w:bookmarkStart w:id="321" w:name="_Toc370741852"/>
      <w:bookmarkStart w:id="322" w:name="_Toc370741782"/>
      <w:bookmarkStart w:id="323" w:name="_Toc369348787"/>
      <w:bookmarkStart w:id="324" w:name="_Toc370741736"/>
      <w:bookmarkStart w:id="325" w:name="_Toc369348834"/>
      <w:bookmarkEnd w:id="316"/>
      <w:bookmarkEnd w:id="317"/>
      <w:bookmarkEnd w:id="318"/>
      <w:bookmarkEnd w:id="319"/>
      <w:bookmarkEnd w:id="320"/>
    </w:p>
    <w:p w14:paraId="2D1AE5E0" w14:textId="159240B0" w:rsidR="00D35CAE" w:rsidRDefault="00000000">
      <w:pPr>
        <w:pStyle w:val="afffffffff0"/>
        <w:rPr>
          <w:rFonts w:hAnsi="宋体"/>
        </w:rPr>
      </w:pPr>
      <w:bookmarkStart w:id="326" w:name="_Toc369348790"/>
      <w:bookmarkStart w:id="327" w:name="_Toc370741785"/>
      <w:bookmarkStart w:id="328" w:name="_Toc370741855"/>
      <w:bookmarkStart w:id="329" w:name="_Toc370741739"/>
      <w:bookmarkStart w:id="330" w:name="_Toc369348837"/>
      <w:bookmarkEnd w:id="321"/>
      <w:bookmarkEnd w:id="322"/>
      <w:bookmarkEnd w:id="323"/>
      <w:bookmarkEnd w:id="324"/>
      <w:bookmarkEnd w:id="325"/>
      <w:r w:rsidRPr="003516DB">
        <w:rPr>
          <w:rFonts w:hAnsi="宋体" w:hint="eastAsia"/>
        </w:rPr>
        <w:t>低温仓库其他安全控制措施应符合</w:t>
      </w:r>
      <w:r w:rsidRPr="003516DB">
        <w:rPr>
          <w:rFonts w:hAnsi="宋体"/>
        </w:rPr>
        <w:t xml:space="preserve">GB </w:t>
      </w:r>
      <w:r w:rsidRPr="003516DB">
        <w:rPr>
          <w:rFonts w:hAnsi="宋体" w:hint="eastAsia"/>
        </w:rPr>
        <w:t>28009</w:t>
      </w:r>
      <w:r w:rsidR="007559E4" w:rsidRPr="003516DB">
        <w:rPr>
          <w:rFonts w:hAnsi="宋体"/>
        </w:rPr>
        <w:t>-2011</w:t>
      </w:r>
      <w:r w:rsidRPr="003516DB">
        <w:rPr>
          <w:rFonts w:hAnsi="宋体" w:hint="eastAsia"/>
        </w:rPr>
        <w:t>中第9章和第10章的要求。</w:t>
      </w:r>
      <w:bookmarkStart w:id="331" w:name="_Toc369348791"/>
      <w:bookmarkStart w:id="332" w:name="_Toc370741856"/>
      <w:bookmarkStart w:id="333" w:name="_Toc369348838"/>
      <w:bookmarkStart w:id="334" w:name="_Toc370741786"/>
      <w:bookmarkStart w:id="335" w:name="_Toc370741740"/>
      <w:bookmarkEnd w:id="326"/>
      <w:bookmarkEnd w:id="327"/>
      <w:bookmarkEnd w:id="328"/>
      <w:bookmarkEnd w:id="329"/>
      <w:bookmarkEnd w:id="330"/>
    </w:p>
    <w:p w14:paraId="267C6D56" w14:textId="77777777" w:rsidR="00ED75C4" w:rsidRPr="003516DB" w:rsidRDefault="00ED75C4" w:rsidP="00ED75C4">
      <w:pPr>
        <w:pStyle w:val="afffffffff0"/>
      </w:pPr>
      <w:r w:rsidRPr="003516DB">
        <w:rPr>
          <w:rFonts w:hint="eastAsia"/>
        </w:rPr>
        <w:t>低温仓储作业人员应了解制冷设备装置相关知识，熟悉掌握不同冷媒设备设施发生事故时的防范和救护知识。</w:t>
      </w:r>
    </w:p>
    <w:p w14:paraId="37F262F8" w14:textId="34C40463" w:rsidR="00ED75C4" w:rsidRPr="00ED75C4" w:rsidRDefault="00ED75C4" w:rsidP="00ED75C4">
      <w:pPr>
        <w:pStyle w:val="afffffffff0"/>
        <w:rPr>
          <w:rFonts w:hAnsi="宋体"/>
        </w:rPr>
      </w:pPr>
      <w:r w:rsidRPr="003516DB">
        <w:rPr>
          <w:rFonts w:hAnsi="宋体" w:hint="eastAsia"/>
        </w:rPr>
        <w:t>低温</w:t>
      </w:r>
      <w:r w:rsidRPr="003516DB">
        <w:rPr>
          <w:rFonts w:hint="eastAsia"/>
        </w:rPr>
        <w:t>仓储</w:t>
      </w:r>
      <w:r w:rsidRPr="003516DB">
        <w:rPr>
          <w:rFonts w:hAnsi="宋体" w:hint="eastAsia"/>
        </w:rPr>
        <w:t>作业人员应穿戴适宜的防寒劳动保护用品；低温装卸、搬运作业的人员应穿戴防滑防砸安全靴；叉车工应戴安全帽</w:t>
      </w:r>
      <w:r>
        <w:rPr>
          <w:rFonts w:hAnsi="宋体" w:hint="eastAsia"/>
        </w:rPr>
        <w:t>。</w:t>
      </w:r>
      <w:r w:rsidRPr="003516DB">
        <w:rPr>
          <w:rFonts w:hAnsi="宋体" w:hint="eastAsia"/>
        </w:rPr>
        <w:t>如佩戴眼镜，应做防雾处理</w:t>
      </w:r>
      <w:r w:rsidRPr="003516DB">
        <w:rPr>
          <w:rFonts w:hint="eastAsia"/>
        </w:rPr>
        <w:t>。</w:t>
      </w:r>
    </w:p>
    <w:p w14:paraId="51E600D6" w14:textId="2F8E38D7" w:rsidR="00D35CAE" w:rsidRDefault="00224BB7" w:rsidP="00EB6A8B">
      <w:pPr>
        <w:pStyle w:val="affc"/>
        <w:spacing w:before="312" w:after="312"/>
      </w:pPr>
      <w:bookmarkStart w:id="336" w:name="_Toc139876180"/>
      <w:bookmarkStart w:id="337" w:name="_Toc141274617"/>
      <w:bookmarkStart w:id="338" w:name="_Toc141274687"/>
      <w:bookmarkStart w:id="339" w:name="_Toc141805296"/>
      <w:bookmarkStart w:id="340" w:name="_Toc141955485"/>
      <w:bookmarkStart w:id="341" w:name="_Toc141772394"/>
      <w:bookmarkStart w:id="342" w:name="_Toc143076309"/>
      <w:bookmarkStart w:id="343" w:name="_Toc143253248"/>
      <w:bookmarkStart w:id="344" w:name="_Toc143870005"/>
      <w:bookmarkStart w:id="345" w:name="_Toc144125285"/>
      <w:bookmarkStart w:id="346" w:name="_Toc144208849"/>
      <w:bookmarkStart w:id="347" w:name="_Toc144452300"/>
      <w:bookmarkStart w:id="348" w:name="_Toc144453526"/>
      <w:bookmarkEnd w:id="331"/>
      <w:bookmarkEnd w:id="332"/>
      <w:bookmarkEnd w:id="333"/>
      <w:bookmarkEnd w:id="334"/>
      <w:bookmarkEnd w:id="335"/>
      <w:r>
        <w:rPr>
          <w:rFonts w:hint="eastAsia"/>
        </w:rPr>
        <w:t>信息系统及</w:t>
      </w:r>
      <w:r w:rsidRPr="003516DB">
        <w:rPr>
          <w:rFonts w:hint="eastAsia"/>
        </w:rPr>
        <w:t>信息</w:t>
      </w:r>
      <w:r w:rsidR="008E1CEE">
        <w:rPr>
          <w:rFonts w:hint="eastAsia"/>
        </w:rPr>
        <w:t>管理</w:t>
      </w:r>
      <w:bookmarkEnd w:id="336"/>
      <w:bookmarkEnd w:id="337"/>
      <w:bookmarkEnd w:id="338"/>
      <w:bookmarkEnd w:id="339"/>
      <w:bookmarkEnd w:id="340"/>
      <w:bookmarkEnd w:id="341"/>
      <w:bookmarkEnd w:id="342"/>
      <w:bookmarkEnd w:id="343"/>
      <w:bookmarkEnd w:id="344"/>
      <w:bookmarkEnd w:id="345"/>
      <w:bookmarkEnd w:id="346"/>
      <w:bookmarkEnd w:id="347"/>
      <w:bookmarkEnd w:id="348"/>
    </w:p>
    <w:p w14:paraId="20C1ACBE" w14:textId="4A7E6E25" w:rsidR="00EA6C77" w:rsidRDefault="00EA6C77" w:rsidP="003A406B">
      <w:pPr>
        <w:pStyle w:val="afffffffff0"/>
      </w:pPr>
      <w:r w:rsidRPr="003516DB">
        <w:rPr>
          <w:rFonts w:hint="eastAsia"/>
        </w:rPr>
        <w:t>签订合同时,应就信息处理的方式、内容、要求与存货人达成一致。</w:t>
      </w:r>
    </w:p>
    <w:p w14:paraId="1D1CF143" w14:textId="1CFFEA06" w:rsidR="003A406B" w:rsidRDefault="00224BB7" w:rsidP="003A406B">
      <w:pPr>
        <w:pStyle w:val="afffffffff0"/>
      </w:pPr>
      <w:r w:rsidRPr="003516DB">
        <w:rPr>
          <w:rFonts w:hint="eastAsia"/>
        </w:rPr>
        <w:t>信息系统应与作业需求匹配，满足低温物品作业管理、信息追溯及跟踪等功能，支持单据自动生成与打印。</w:t>
      </w:r>
    </w:p>
    <w:p w14:paraId="06D426FC" w14:textId="7E275244" w:rsidR="003A406B" w:rsidRDefault="003A406B" w:rsidP="003A406B">
      <w:pPr>
        <w:pStyle w:val="afffffffff0"/>
      </w:pPr>
      <w:r w:rsidRPr="003516DB">
        <w:rPr>
          <w:rFonts w:hint="eastAsia"/>
          <w:lang w:bidi="ar"/>
        </w:rPr>
        <w:t>信息系统应预留与上下游企业、承运商等系统对接的标准化接口，并宜与其对接</w:t>
      </w:r>
      <w:r>
        <w:rPr>
          <w:rFonts w:hint="eastAsia"/>
          <w:lang w:bidi="ar"/>
        </w:rPr>
        <w:t>。</w:t>
      </w:r>
    </w:p>
    <w:p w14:paraId="7ED2074A" w14:textId="21C5D42C" w:rsidR="00224BB7" w:rsidRDefault="00EA6C77" w:rsidP="003A406B">
      <w:pPr>
        <w:pStyle w:val="afffffffff0"/>
      </w:pPr>
      <w:r w:rsidRPr="003516DB">
        <w:rPr>
          <w:rFonts w:hint="eastAsia"/>
        </w:rPr>
        <w:t>应及时更新</w:t>
      </w:r>
      <w:r>
        <w:rPr>
          <w:rFonts w:hint="eastAsia"/>
        </w:rPr>
        <w:t>系统内</w:t>
      </w:r>
      <w:r w:rsidRPr="003516DB">
        <w:rPr>
          <w:rFonts w:hint="eastAsia"/>
        </w:rPr>
        <w:t>各环节作业信息及库存信息。</w:t>
      </w:r>
    </w:p>
    <w:p w14:paraId="40400C90" w14:textId="30001CFF" w:rsidR="00D35CAE" w:rsidRDefault="00224BB7" w:rsidP="00EA6C77">
      <w:pPr>
        <w:pStyle w:val="afffffffff0"/>
      </w:pPr>
      <w:r w:rsidRPr="003516DB">
        <w:rPr>
          <w:rFonts w:hint="eastAsia"/>
        </w:rPr>
        <w:t>宜采用条码或标签对低温物品进行全流程信息管理</w:t>
      </w:r>
      <w:r>
        <w:rPr>
          <w:rFonts w:hint="eastAsia"/>
        </w:rPr>
        <w:t>。</w:t>
      </w:r>
    </w:p>
    <w:p w14:paraId="561A1575" w14:textId="77777777" w:rsidR="00224BB7" w:rsidRDefault="00224BB7">
      <w:pPr>
        <w:pStyle w:val="afffffffff0"/>
      </w:pPr>
      <w:r w:rsidRPr="003516DB">
        <w:rPr>
          <w:rFonts w:hint="eastAsia"/>
        </w:rPr>
        <w:t>应按</w:t>
      </w:r>
      <w:r>
        <w:rPr>
          <w:rFonts w:hint="eastAsia"/>
        </w:rPr>
        <w:t>存货人</w:t>
      </w:r>
      <w:r w:rsidRPr="003516DB">
        <w:rPr>
          <w:rFonts w:hint="eastAsia"/>
        </w:rPr>
        <w:t>要求留存信息，信息记录不应使用简称，至少保留2年。</w:t>
      </w:r>
    </w:p>
    <w:p w14:paraId="01F214BC" w14:textId="77D6E766" w:rsidR="00224BB7" w:rsidRDefault="00224BB7" w:rsidP="00224BB7">
      <w:pPr>
        <w:pStyle w:val="afffffffff0"/>
      </w:pPr>
      <w:r w:rsidRPr="003516DB">
        <w:rPr>
          <w:rFonts w:hint="eastAsia"/>
        </w:rPr>
        <w:t>应对系统信息定期备份。</w:t>
      </w:r>
    </w:p>
    <w:p w14:paraId="544DE813" w14:textId="0F652673" w:rsidR="00EA6C77" w:rsidRPr="003516DB" w:rsidRDefault="00515F79" w:rsidP="00EA6C77">
      <w:pPr>
        <w:pStyle w:val="afffffffff0"/>
      </w:pPr>
      <w:r w:rsidRPr="003516DB">
        <w:rPr>
          <w:rFonts w:hint="eastAsia"/>
        </w:rPr>
        <w:t>应制定相关数据保密制度，预防网络风险。</w:t>
      </w:r>
      <w:r w:rsidR="003A406B">
        <w:rPr>
          <w:rFonts w:hint="eastAsia"/>
        </w:rPr>
        <w:t>网络</w:t>
      </w:r>
      <w:r w:rsidRPr="003516DB">
        <w:rPr>
          <w:rFonts w:hint="eastAsia"/>
        </w:rPr>
        <w:t>信息安全要求应符合GB/T 22239</w:t>
      </w:r>
      <w:r w:rsidR="003A406B">
        <w:rPr>
          <w:rFonts w:hint="eastAsia"/>
        </w:rPr>
        <w:t>的要求</w:t>
      </w:r>
      <w:r w:rsidRPr="003516DB">
        <w:rPr>
          <w:rFonts w:hint="eastAsia"/>
        </w:rPr>
        <w:t>。</w:t>
      </w:r>
    </w:p>
    <w:p w14:paraId="3E2E9DA4" w14:textId="77777777" w:rsidR="00D35CAE" w:rsidRPr="003516DB" w:rsidRDefault="00000000">
      <w:pPr>
        <w:pStyle w:val="affc"/>
        <w:spacing w:before="312" w:after="312"/>
      </w:pPr>
      <w:bookmarkStart w:id="349" w:name="_Toc134956593"/>
      <w:bookmarkStart w:id="350" w:name="_Toc143253249"/>
      <w:bookmarkStart w:id="351" w:name="_Toc141955486"/>
      <w:bookmarkStart w:id="352" w:name="_Toc143076310"/>
      <w:bookmarkStart w:id="353" w:name="_Toc141274690"/>
      <w:bookmarkStart w:id="354" w:name="_Toc141772399"/>
      <w:bookmarkStart w:id="355" w:name="_Toc139876191"/>
      <w:bookmarkStart w:id="356" w:name="_Toc141274620"/>
      <w:bookmarkStart w:id="357" w:name="_Toc141805297"/>
      <w:bookmarkStart w:id="358" w:name="_Toc143870006"/>
      <w:bookmarkStart w:id="359" w:name="_Toc144125286"/>
      <w:bookmarkStart w:id="360" w:name="_Toc144208850"/>
      <w:bookmarkStart w:id="361" w:name="_Toc144452301"/>
      <w:bookmarkStart w:id="362" w:name="_Toc144453527"/>
      <w:r w:rsidRPr="003516DB">
        <w:rPr>
          <w:rFonts w:hint="eastAsia"/>
        </w:rPr>
        <w:t>评价与改进</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43A77855" w14:textId="5D8E732F" w:rsidR="00D31C87" w:rsidRPr="00D31C87" w:rsidRDefault="00D31C87" w:rsidP="00EB6A8B">
      <w:pPr>
        <w:pStyle w:val="afffffffff0"/>
      </w:pPr>
      <w:r w:rsidRPr="00D31C87">
        <w:rPr>
          <w:rFonts w:hint="eastAsia"/>
        </w:rPr>
        <w:t>应按第5章的要求建立评价制度，定期对低温仓储作业进行评价。</w:t>
      </w:r>
    </w:p>
    <w:p w14:paraId="1D626EED" w14:textId="3680CC04" w:rsidR="00D35CAE" w:rsidRPr="003516DB" w:rsidRDefault="00D31C87" w:rsidP="00EB6A8B">
      <w:pPr>
        <w:pStyle w:val="afffffffff0"/>
      </w:pPr>
      <w:r w:rsidRPr="00D31C87">
        <w:rPr>
          <w:rFonts w:hint="eastAsia"/>
        </w:rPr>
        <w:t>应根据评价结果，分析作业中的薄弱环节，持续进行改进。</w:t>
      </w:r>
    </w:p>
    <w:p w14:paraId="76E428D1" w14:textId="77777777" w:rsidR="00D35CAE" w:rsidRPr="00E00AD0" w:rsidRDefault="00D35CAE">
      <w:pPr>
        <w:pStyle w:val="afffff7"/>
        <w:ind w:firstLineChars="0" w:firstLine="0"/>
      </w:pPr>
    </w:p>
    <w:p w14:paraId="29FECF6A" w14:textId="77777777" w:rsidR="00D35CAE" w:rsidRPr="003516DB" w:rsidRDefault="00D35CAE">
      <w:pPr>
        <w:pStyle w:val="afffff7"/>
        <w:ind w:firstLineChars="0" w:firstLine="0"/>
      </w:pPr>
    </w:p>
    <w:p w14:paraId="2F67E828" w14:textId="77777777" w:rsidR="00D35CAE" w:rsidRPr="003516DB" w:rsidRDefault="00000000">
      <w:pPr>
        <w:pStyle w:val="afffff7"/>
        <w:ind w:firstLineChars="0" w:firstLine="0"/>
        <w:jc w:val="center"/>
      </w:pPr>
      <w:bookmarkStart w:id="363" w:name="BookMark8"/>
      <w:r w:rsidRPr="003516DB">
        <w:rPr>
          <w:noProof/>
        </w:rPr>
        <w:drawing>
          <wp:inline distT="0" distB="0" distL="0" distR="0" wp14:anchorId="0633EEBF" wp14:editId="115AB8FB">
            <wp:extent cx="1485900" cy="317500"/>
            <wp:effectExtent l="0" t="0" r="0" b="6350"/>
            <wp:docPr id="1679502364" name="图片 1"/>
            <wp:cNvGraphicFramePr/>
            <a:graphic xmlns:a="http://schemas.openxmlformats.org/drawingml/2006/main">
              <a:graphicData uri="http://schemas.openxmlformats.org/drawingml/2006/picture">
                <pic:pic xmlns:pic="http://schemas.openxmlformats.org/drawingml/2006/picture">
                  <pic:nvPicPr>
                    <pic:cNvPr id="1679502364" name="图片 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63"/>
    </w:p>
    <w:p w14:paraId="4042076B" w14:textId="77777777" w:rsidR="00D35CAE" w:rsidRPr="003516DB" w:rsidRDefault="00D35CAE">
      <w:pPr>
        <w:pStyle w:val="afffff7"/>
        <w:ind w:firstLine="420"/>
      </w:pPr>
    </w:p>
    <w:p w14:paraId="40237940" w14:textId="77777777" w:rsidR="00D35CAE" w:rsidRPr="003516DB" w:rsidRDefault="00D35CAE">
      <w:pPr>
        <w:pStyle w:val="afffff7"/>
        <w:ind w:firstLine="420"/>
      </w:pPr>
    </w:p>
    <w:bookmarkEnd w:id="27"/>
    <w:p w14:paraId="2BEF5CE0" w14:textId="77777777" w:rsidR="00D35CAE" w:rsidRPr="003516DB" w:rsidRDefault="00D35CAE">
      <w:pPr>
        <w:pStyle w:val="afffff7"/>
        <w:ind w:firstLine="420"/>
      </w:pPr>
    </w:p>
    <w:p w14:paraId="18CAC1F0" w14:textId="77777777" w:rsidR="00D35CAE" w:rsidRPr="003516DB" w:rsidRDefault="00D35CAE">
      <w:pPr>
        <w:pStyle w:val="afffff7"/>
        <w:ind w:firstLine="420"/>
      </w:pPr>
    </w:p>
    <w:sectPr w:rsidR="00D35CAE" w:rsidRPr="003516DB">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D71B" w14:textId="77777777" w:rsidR="00D57383" w:rsidRDefault="00D57383">
      <w:pPr>
        <w:spacing w:line="240" w:lineRule="auto"/>
      </w:pPr>
      <w:r>
        <w:separator/>
      </w:r>
    </w:p>
  </w:endnote>
  <w:endnote w:type="continuationSeparator" w:id="0">
    <w:p w14:paraId="20D473CA" w14:textId="77777777" w:rsidR="00D57383" w:rsidRDefault="00D57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06C3" w14:textId="77777777" w:rsidR="00D35CAE"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4A3B" w14:textId="77777777" w:rsidR="00315A8C" w:rsidRDefault="00315A8C">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70B6" w14:textId="77777777" w:rsidR="00D35CAE" w:rsidRDefault="00D35CAE">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3BFD" w14:textId="77777777" w:rsidR="00D35CAE" w:rsidRDefault="00000000">
    <w:pPr>
      <w:pStyle w:val="afffff4"/>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849A" w14:textId="77777777" w:rsidR="00D57383" w:rsidRDefault="00D57383">
      <w:pPr>
        <w:spacing w:line="240" w:lineRule="auto"/>
      </w:pPr>
      <w:r>
        <w:separator/>
      </w:r>
    </w:p>
  </w:footnote>
  <w:footnote w:type="continuationSeparator" w:id="0">
    <w:p w14:paraId="60E26402" w14:textId="77777777" w:rsidR="00D57383" w:rsidRDefault="00D573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474A" w14:textId="77777777" w:rsidR="00315A8C" w:rsidRDefault="00315A8C">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923D" w14:textId="77777777" w:rsidR="00D35CAE"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574" w14:textId="77777777" w:rsidR="00D35CAE" w:rsidRDefault="00D35CAE">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1FBE" w14:textId="77777777" w:rsidR="00D35CAE"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55D" w14:textId="57A4CE94" w:rsidR="00D35CAE" w:rsidRDefault="00000000">
    <w:pPr>
      <w:pStyle w:val="afffffc"/>
      <w:spacing w:after="0"/>
    </w:pPr>
    <w:r>
      <w:fldChar w:fldCharType="begin"/>
    </w:r>
    <w:r>
      <w:instrText xml:space="preserve"> STYLEREF  标准文件_文件编号  \* MERGEFORMAT </w:instrText>
    </w:r>
    <w:r>
      <w:fldChar w:fldCharType="separate"/>
    </w:r>
    <w:r w:rsidR="00E7271D">
      <w:rPr>
        <w:noProof/>
      </w:rPr>
      <w:t>GB/T XXXXX</w:t>
    </w:r>
    <w:r w:rsidR="00E7271D">
      <w:rPr>
        <w:noProof/>
      </w:rPr>
      <w:t>—</w:t>
    </w:r>
    <w:r w:rsidR="00E7271D">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727725572">
    <w:abstractNumId w:val="0"/>
  </w:num>
  <w:num w:numId="2" w16cid:durableId="494538239">
    <w:abstractNumId w:val="27"/>
  </w:num>
  <w:num w:numId="3" w16cid:durableId="1801343297">
    <w:abstractNumId w:val="5"/>
  </w:num>
  <w:num w:numId="4" w16cid:durableId="241837255">
    <w:abstractNumId w:val="23"/>
  </w:num>
  <w:num w:numId="5" w16cid:durableId="1862278526">
    <w:abstractNumId w:val="18"/>
  </w:num>
  <w:num w:numId="6" w16cid:durableId="498348139">
    <w:abstractNumId w:val="13"/>
  </w:num>
  <w:num w:numId="7" w16cid:durableId="694965871">
    <w:abstractNumId w:val="8"/>
  </w:num>
  <w:num w:numId="8" w16cid:durableId="1379161528">
    <w:abstractNumId w:val="3"/>
  </w:num>
  <w:num w:numId="9" w16cid:durableId="1708410481">
    <w:abstractNumId w:val="9"/>
  </w:num>
  <w:num w:numId="10" w16cid:durableId="1415082739">
    <w:abstractNumId w:val="16"/>
  </w:num>
  <w:num w:numId="11" w16cid:durableId="1057715">
    <w:abstractNumId w:val="25"/>
  </w:num>
  <w:num w:numId="12" w16cid:durableId="942104940">
    <w:abstractNumId w:val="11"/>
  </w:num>
  <w:num w:numId="13" w16cid:durableId="196430474">
    <w:abstractNumId w:val="12"/>
  </w:num>
  <w:num w:numId="14" w16cid:durableId="1454204740">
    <w:abstractNumId w:val="7"/>
  </w:num>
  <w:num w:numId="15" w16cid:durableId="440804629">
    <w:abstractNumId w:val="19"/>
  </w:num>
  <w:num w:numId="16" w16cid:durableId="1568608645">
    <w:abstractNumId w:val="21"/>
  </w:num>
  <w:num w:numId="17" w16cid:durableId="628632211">
    <w:abstractNumId w:val="17"/>
  </w:num>
  <w:num w:numId="18" w16cid:durableId="430585663">
    <w:abstractNumId w:val="29"/>
  </w:num>
  <w:num w:numId="19" w16cid:durableId="1810199592">
    <w:abstractNumId w:val="15"/>
  </w:num>
  <w:num w:numId="20" w16cid:durableId="1357199895">
    <w:abstractNumId w:val="1"/>
  </w:num>
  <w:num w:numId="21" w16cid:durableId="412515127">
    <w:abstractNumId w:val="10"/>
  </w:num>
  <w:num w:numId="22" w16cid:durableId="703553616">
    <w:abstractNumId w:val="30"/>
  </w:num>
  <w:num w:numId="23" w16cid:durableId="403340669">
    <w:abstractNumId w:val="20"/>
  </w:num>
  <w:num w:numId="24" w16cid:durableId="997268183">
    <w:abstractNumId w:val="6"/>
  </w:num>
  <w:num w:numId="25" w16cid:durableId="499388029">
    <w:abstractNumId w:val="26"/>
  </w:num>
  <w:num w:numId="26" w16cid:durableId="1431699928">
    <w:abstractNumId w:val="28"/>
  </w:num>
  <w:num w:numId="27" w16cid:durableId="1247421656">
    <w:abstractNumId w:val="2"/>
  </w:num>
  <w:num w:numId="28" w16cid:durableId="2018194083">
    <w:abstractNumId w:val="4"/>
  </w:num>
  <w:num w:numId="29" w16cid:durableId="1087847006">
    <w:abstractNumId w:val="14"/>
  </w:num>
  <w:num w:numId="30" w16cid:durableId="675302408">
    <w:abstractNumId w:val="24"/>
  </w:num>
  <w:num w:numId="31" w16cid:durableId="57944143">
    <w:abstractNumId w:val="22"/>
  </w:num>
  <w:num w:numId="32" w16cid:durableId="1445882112">
    <w:abstractNumId w:val="27"/>
  </w:num>
  <w:num w:numId="33" w16cid:durableId="1640450686">
    <w:abstractNumId w:val="27"/>
  </w:num>
  <w:num w:numId="34" w16cid:durableId="14216848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wNTQ3MjkwMjIyZmIyN2I1M2EyNGIwZWUwMzdhZTQifQ=="/>
  </w:docVars>
  <w:rsids>
    <w:rsidRoot w:val="00BF164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5C11"/>
    <w:rsid w:val="000371F4"/>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59E3"/>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4968"/>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5B71"/>
    <w:rsid w:val="001260B7"/>
    <w:rsid w:val="001265CB"/>
    <w:rsid w:val="001321C6"/>
    <w:rsid w:val="001325C4"/>
    <w:rsid w:val="00133010"/>
    <w:rsid w:val="001337A1"/>
    <w:rsid w:val="001338EE"/>
    <w:rsid w:val="00133AAE"/>
    <w:rsid w:val="00135323"/>
    <w:rsid w:val="001356C4"/>
    <w:rsid w:val="0013781E"/>
    <w:rsid w:val="00141114"/>
    <w:rsid w:val="00142969"/>
    <w:rsid w:val="001457E7"/>
    <w:rsid w:val="00145D9D"/>
    <w:rsid w:val="00146388"/>
    <w:rsid w:val="0015229B"/>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1F42"/>
    <w:rsid w:val="0019348F"/>
    <w:rsid w:val="00193A07"/>
    <w:rsid w:val="00194C95"/>
    <w:rsid w:val="00195C34"/>
    <w:rsid w:val="00195F81"/>
    <w:rsid w:val="001A0287"/>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69DD"/>
    <w:rsid w:val="001E1B6A"/>
    <w:rsid w:val="001E2484"/>
    <w:rsid w:val="001E3CC4"/>
    <w:rsid w:val="001E4882"/>
    <w:rsid w:val="001E73AB"/>
    <w:rsid w:val="001F092D"/>
    <w:rsid w:val="001F143A"/>
    <w:rsid w:val="001F1605"/>
    <w:rsid w:val="001F2508"/>
    <w:rsid w:val="001F4816"/>
    <w:rsid w:val="001F69B4"/>
    <w:rsid w:val="001F6FD0"/>
    <w:rsid w:val="001F77C7"/>
    <w:rsid w:val="00200183"/>
    <w:rsid w:val="0020107D"/>
    <w:rsid w:val="00201F0F"/>
    <w:rsid w:val="00202AA4"/>
    <w:rsid w:val="002031F7"/>
    <w:rsid w:val="002040E6"/>
    <w:rsid w:val="0020527B"/>
    <w:rsid w:val="00210B15"/>
    <w:rsid w:val="00211529"/>
    <w:rsid w:val="00212109"/>
    <w:rsid w:val="002142EA"/>
    <w:rsid w:val="002204BB"/>
    <w:rsid w:val="00221B79"/>
    <w:rsid w:val="00221C6B"/>
    <w:rsid w:val="00224BB7"/>
    <w:rsid w:val="002253A1"/>
    <w:rsid w:val="00225CF8"/>
    <w:rsid w:val="0022794E"/>
    <w:rsid w:val="00233D64"/>
    <w:rsid w:val="0023482A"/>
    <w:rsid w:val="002359CB"/>
    <w:rsid w:val="002375D9"/>
    <w:rsid w:val="0023789F"/>
    <w:rsid w:val="00243540"/>
    <w:rsid w:val="0024497B"/>
    <w:rsid w:val="0024515B"/>
    <w:rsid w:val="00246021"/>
    <w:rsid w:val="0024666E"/>
    <w:rsid w:val="00247F52"/>
    <w:rsid w:val="00250B25"/>
    <w:rsid w:val="00250BBE"/>
    <w:rsid w:val="0025139F"/>
    <w:rsid w:val="0025194F"/>
    <w:rsid w:val="00260C68"/>
    <w:rsid w:val="0026148A"/>
    <w:rsid w:val="00262696"/>
    <w:rsid w:val="0026389D"/>
    <w:rsid w:val="002643C3"/>
    <w:rsid w:val="00264A0C"/>
    <w:rsid w:val="00267EF4"/>
    <w:rsid w:val="00270CB8"/>
    <w:rsid w:val="00272B08"/>
    <w:rsid w:val="002743A8"/>
    <w:rsid w:val="00281BB8"/>
    <w:rsid w:val="00281E9E"/>
    <w:rsid w:val="00285170"/>
    <w:rsid w:val="00285361"/>
    <w:rsid w:val="00292D60"/>
    <w:rsid w:val="00294D34"/>
    <w:rsid w:val="00294E3B"/>
    <w:rsid w:val="00295270"/>
    <w:rsid w:val="00296193"/>
    <w:rsid w:val="00296C66"/>
    <w:rsid w:val="00296EBE"/>
    <w:rsid w:val="002974E3"/>
    <w:rsid w:val="002A084B"/>
    <w:rsid w:val="002A1260"/>
    <w:rsid w:val="002A1589"/>
    <w:rsid w:val="002A1608"/>
    <w:rsid w:val="002A2302"/>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5A8C"/>
    <w:rsid w:val="00316332"/>
    <w:rsid w:val="00317988"/>
    <w:rsid w:val="00321068"/>
    <w:rsid w:val="003221B4"/>
    <w:rsid w:val="00322E62"/>
    <w:rsid w:val="00324EDD"/>
    <w:rsid w:val="003339F6"/>
    <w:rsid w:val="00336C64"/>
    <w:rsid w:val="00336EDE"/>
    <w:rsid w:val="00337162"/>
    <w:rsid w:val="0034194F"/>
    <w:rsid w:val="00344605"/>
    <w:rsid w:val="003474AA"/>
    <w:rsid w:val="00350D1D"/>
    <w:rsid w:val="003516DB"/>
    <w:rsid w:val="00352C83"/>
    <w:rsid w:val="00353B53"/>
    <w:rsid w:val="003615D2"/>
    <w:rsid w:val="0036429C"/>
    <w:rsid w:val="00364A53"/>
    <w:rsid w:val="003654CB"/>
    <w:rsid w:val="00365F86"/>
    <w:rsid w:val="00365F87"/>
    <w:rsid w:val="003705F4"/>
    <w:rsid w:val="00370D58"/>
    <w:rsid w:val="00371316"/>
    <w:rsid w:val="00376713"/>
    <w:rsid w:val="003800C2"/>
    <w:rsid w:val="00381815"/>
    <w:rsid w:val="003819AF"/>
    <w:rsid w:val="003820E9"/>
    <w:rsid w:val="00382DE7"/>
    <w:rsid w:val="00384FFC"/>
    <w:rsid w:val="00386D28"/>
    <w:rsid w:val="003872FC"/>
    <w:rsid w:val="00387ADC"/>
    <w:rsid w:val="00390020"/>
    <w:rsid w:val="003903D6"/>
    <w:rsid w:val="003906E5"/>
    <w:rsid w:val="00390EE6"/>
    <w:rsid w:val="0039118F"/>
    <w:rsid w:val="00391F2C"/>
    <w:rsid w:val="00392AD7"/>
    <w:rsid w:val="00392C1E"/>
    <w:rsid w:val="003938D9"/>
    <w:rsid w:val="00394376"/>
    <w:rsid w:val="003943FF"/>
    <w:rsid w:val="003974EB"/>
    <w:rsid w:val="00397CC5"/>
    <w:rsid w:val="003A1582"/>
    <w:rsid w:val="003A406B"/>
    <w:rsid w:val="003A4077"/>
    <w:rsid w:val="003B09AD"/>
    <w:rsid w:val="003B1F18"/>
    <w:rsid w:val="003B5BF0"/>
    <w:rsid w:val="003B60BF"/>
    <w:rsid w:val="003B6BE3"/>
    <w:rsid w:val="003C010C"/>
    <w:rsid w:val="003C0A6C"/>
    <w:rsid w:val="003C5A43"/>
    <w:rsid w:val="003D0519"/>
    <w:rsid w:val="003D0FF6"/>
    <w:rsid w:val="003D1CEA"/>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5B88"/>
    <w:rsid w:val="004167A3"/>
    <w:rsid w:val="00432DAA"/>
    <w:rsid w:val="00434305"/>
    <w:rsid w:val="004346AC"/>
    <w:rsid w:val="004347D3"/>
    <w:rsid w:val="00435DF7"/>
    <w:rsid w:val="00437710"/>
    <w:rsid w:val="0044083F"/>
    <w:rsid w:val="00441AE7"/>
    <w:rsid w:val="00441B8F"/>
    <w:rsid w:val="00445574"/>
    <w:rsid w:val="004467FB"/>
    <w:rsid w:val="00452D6B"/>
    <w:rsid w:val="00454484"/>
    <w:rsid w:val="0045517B"/>
    <w:rsid w:val="004624D4"/>
    <w:rsid w:val="00463B77"/>
    <w:rsid w:val="00463C7B"/>
    <w:rsid w:val="004644A6"/>
    <w:rsid w:val="004659BD"/>
    <w:rsid w:val="00470775"/>
    <w:rsid w:val="004746B1"/>
    <w:rsid w:val="0047583F"/>
    <w:rsid w:val="00484936"/>
    <w:rsid w:val="004856B4"/>
    <w:rsid w:val="00485C89"/>
    <w:rsid w:val="00486BE3"/>
    <w:rsid w:val="004905E4"/>
    <w:rsid w:val="00490A89"/>
    <w:rsid w:val="00490AB4"/>
    <w:rsid w:val="00492F02"/>
    <w:rsid w:val="004939AE"/>
    <w:rsid w:val="004A12DF"/>
    <w:rsid w:val="004A1BA8"/>
    <w:rsid w:val="004A4B57"/>
    <w:rsid w:val="004A63FA"/>
    <w:rsid w:val="004B2701"/>
    <w:rsid w:val="004B2E1B"/>
    <w:rsid w:val="004B2E55"/>
    <w:rsid w:val="004B3E93"/>
    <w:rsid w:val="004C1FBC"/>
    <w:rsid w:val="004C3F1D"/>
    <w:rsid w:val="004C458D"/>
    <w:rsid w:val="004C7556"/>
    <w:rsid w:val="004C7E9D"/>
    <w:rsid w:val="004C7F67"/>
    <w:rsid w:val="004D076D"/>
    <w:rsid w:val="004D0EF1"/>
    <w:rsid w:val="004D1F69"/>
    <w:rsid w:val="004D2253"/>
    <w:rsid w:val="004D4406"/>
    <w:rsid w:val="004D7C42"/>
    <w:rsid w:val="004E0465"/>
    <w:rsid w:val="004E127B"/>
    <w:rsid w:val="004E1C0A"/>
    <w:rsid w:val="004E30C5"/>
    <w:rsid w:val="004E4AA5"/>
    <w:rsid w:val="004E4AEE"/>
    <w:rsid w:val="004E59E3"/>
    <w:rsid w:val="004E67C0"/>
    <w:rsid w:val="004F391A"/>
    <w:rsid w:val="004F3CFB"/>
    <w:rsid w:val="004F581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5F79"/>
    <w:rsid w:val="00515FAB"/>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620"/>
    <w:rsid w:val="005479DA"/>
    <w:rsid w:val="00547BCC"/>
    <w:rsid w:val="0055013B"/>
    <w:rsid w:val="00551F6F"/>
    <w:rsid w:val="00555044"/>
    <w:rsid w:val="00561475"/>
    <w:rsid w:val="0056487B"/>
    <w:rsid w:val="00564FB9"/>
    <w:rsid w:val="00573D9E"/>
    <w:rsid w:val="005801E3"/>
    <w:rsid w:val="00581802"/>
    <w:rsid w:val="005836A8"/>
    <w:rsid w:val="00583B4D"/>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3B0B"/>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1AA1"/>
    <w:rsid w:val="00645904"/>
    <w:rsid w:val="00651ACB"/>
    <w:rsid w:val="00651C47"/>
    <w:rsid w:val="00652AB2"/>
    <w:rsid w:val="00654EC0"/>
    <w:rsid w:val="0065525B"/>
    <w:rsid w:val="00655D4F"/>
    <w:rsid w:val="006640E5"/>
    <w:rsid w:val="006646F1"/>
    <w:rsid w:val="00664929"/>
    <w:rsid w:val="00664F62"/>
    <w:rsid w:val="006655E1"/>
    <w:rsid w:val="00667876"/>
    <w:rsid w:val="00672060"/>
    <w:rsid w:val="00672BFD"/>
    <w:rsid w:val="006751DF"/>
    <w:rsid w:val="006770F4"/>
    <w:rsid w:val="00677A84"/>
    <w:rsid w:val="0068026D"/>
    <w:rsid w:val="00680A27"/>
    <w:rsid w:val="006816A4"/>
    <w:rsid w:val="006819B8"/>
    <w:rsid w:val="00682420"/>
    <w:rsid w:val="006840A6"/>
    <w:rsid w:val="006850CD"/>
    <w:rsid w:val="00685AAB"/>
    <w:rsid w:val="00686D02"/>
    <w:rsid w:val="00696B55"/>
    <w:rsid w:val="006A07AA"/>
    <w:rsid w:val="006A25E5"/>
    <w:rsid w:val="006A2B46"/>
    <w:rsid w:val="006A336D"/>
    <w:rsid w:val="006A37B9"/>
    <w:rsid w:val="006B2672"/>
    <w:rsid w:val="006B54BF"/>
    <w:rsid w:val="006B5F44"/>
    <w:rsid w:val="006B5F90"/>
    <w:rsid w:val="006B62E4"/>
    <w:rsid w:val="006C1BBA"/>
    <w:rsid w:val="006C2079"/>
    <w:rsid w:val="006C530A"/>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2F71"/>
    <w:rsid w:val="007036AF"/>
    <w:rsid w:val="00704387"/>
    <w:rsid w:val="00707669"/>
    <w:rsid w:val="00711CBA"/>
    <w:rsid w:val="00711FB5"/>
    <w:rsid w:val="00712A01"/>
    <w:rsid w:val="00712A10"/>
    <w:rsid w:val="007144DA"/>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59E4"/>
    <w:rsid w:val="00756B26"/>
    <w:rsid w:val="00756EDF"/>
    <w:rsid w:val="00757E8A"/>
    <w:rsid w:val="007609A2"/>
    <w:rsid w:val="00765C43"/>
    <w:rsid w:val="00765EFB"/>
    <w:rsid w:val="007671CA"/>
    <w:rsid w:val="00767C61"/>
    <w:rsid w:val="0077008A"/>
    <w:rsid w:val="00773C1F"/>
    <w:rsid w:val="00774DA4"/>
    <w:rsid w:val="00776599"/>
    <w:rsid w:val="00777B6D"/>
    <w:rsid w:val="0078114B"/>
    <w:rsid w:val="00781DD2"/>
    <w:rsid w:val="00783ECF"/>
    <w:rsid w:val="0078412C"/>
    <w:rsid w:val="0078413A"/>
    <w:rsid w:val="00784882"/>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68C"/>
    <w:rsid w:val="007B68EA"/>
    <w:rsid w:val="007C19E8"/>
    <w:rsid w:val="007C2D89"/>
    <w:rsid w:val="007C4593"/>
    <w:rsid w:val="007C5309"/>
    <w:rsid w:val="007C6069"/>
    <w:rsid w:val="007D06C4"/>
    <w:rsid w:val="007D1352"/>
    <w:rsid w:val="007D2508"/>
    <w:rsid w:val="007D346A"/>
    <w:rsid w:val="007D6518"/>
    <w:rsid w:val="007D76BD"/>
    <w:rsid w:val="007E0BF1"/>
    <w:rsid w:val="007E1ED2"/>
    <w:rsid w:val="007F0ED8"/>
    <w:rsid w:val="007F0F63"/>
    <w:rsid w:val="007F75CE"/>
    <w:rsid w:val="008013A4"/>
    <w:rsid w:val="00801ED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46710"/>
    <w:rsid w:val="00851342"/>
    <w:rsid w:val="0085173A"/>
    <w:rsid w:val="008603CE"/>
    <w:rsid w:val="008620FC"/>
    <w:rsid w:val="008627A5"/>
    <w:rsid w:val="00863E05"/>
    <w:rsid w:val="00865ACA"/>
    <w:rsid w:val="00865D28"/>
    <w:rsid w:val="00865F85"/>
    <w:rsid w:val="00867C10"/>
    <w:rsid w:val="008702C1"/>
    <w:rsid w:val="00870439"/>
    <w:rsid w:val="00870DA1"/>
    <w:rsid w:val="00883F93"/>
    <w:rsid w:val="00884DB3"/>
    <w:rsid w:val="00885A9D"/>
    <w:rsid w:val="008864F6"/>
    <w:rsid w:val="0089049D"/>
    <w:rsid w:val="0089282E"/>
    <w:rsid w:val="008928C9"/>
    <w:rsid w:val="008938DC"/>
    <w:rsid w:val="00893FD1"/>
    <w:rsid w:val="00894836"/>
    <w:rsid w:val="00895172"/>
    <w:rsid w:val="00895680"/>
    <w:rsid w:val="00896DFF"/>
    <w:rsid w:val="0089762C"/>
    <w:rsid w:val="008A1893"/>
    <w:rsid w:val="008A769A"/>
    <w:rsid w:val="008B0C9C"/>
    <w:rsid w:val="008B166D"/>
    <w:rsid w:val="008B17F4"/>
    <w:rsid w:val="008B3561"/>
    <w:rsid w:val="008B3615"/>
    <w:rsid w:val="008B4AC4"/>
    <w:rsid w:val="008B50C8"/>
    <w:rsid w:val="008B5281"/>
    <w:rsid w:val="008B7E05"/>
    <w:rsid w:val="008C1797"/>
    <w:rsid w:val="008C219C"/>
    <w:rsid w:val="008C430C"/>
    <w:rsid w:val="008C475E"/>
    <w:rsid w:val="008C619A"/>
    <w:rsid w:val="008C7304"/>
    <w:rsid w:val="008D0CE8"/>
    <w:rsid w:val="008D2D1D"/>
    <w:rsid w:val="008D453D"/>
    <w:rsid w:val="008D53AD"/>
    <w:rsid w:val="008D562B"/>
    <w:rsid w:val="008D5733"/>
    <w:rsid w:val="008D622B"/>
    <w:rsid w:val="008D666C"/>
    <w:rsid w:val="008D7B54"/>
    <w:rsid w:val="008E0C9D"/>
    <w:rsid w:val="008E1648"/>
    <w:rsid w:val="008E1B3E"/>
    <w:rsid w:val="008E1CEE"/>
    <w:rsid w:val="008E2319"/>
    <w:rsid w:val="008E3750"/>
    <w:rsid w:val="008E4BB6"/>
    <w:rsid w:val="008E5518"/>
    <w:rsid w:val="008E59B4"/>
    <w:rsid w:val="008E6A84"/>
    <w:rsid w:val="008F0CDC"/>
    <w:rsid w:val="008F17A3"/>
    <w:rsid w:val="008F1ED3"/>
    <w:rsid w:val="008F4C29"/>
    <w:rsid w:val="008F70BD"/>
    <w:rsid w:val="008F77AE"/>
    <w:rsid w:val="008F788F"/>
    <w:rsid w:val="008F7EA2"/>
    <w:rsid w:val="00902722"/>
    <w:rsid w:val="009027BC"/>
    <w:rsid w:val="009062E6"/>
    <w:rsid w:val="00911BE5"/>
    <w:rsid w:val="00913CA9"/>
    <w:rsid w:val="009145AE"/>
    <w:rsid w:val="009146CE"/>
    <w:rsid w:val="00914CA7"/>
    <w:rsid w:val="00915C3E"/>
    <w:rsid w:val="009161A8"/>
    <w:rsid w:val="0091673D"/>
    <w:rsid w:val="00916A7C"/>
    <w:rsid w:val="00921B09"/>
    <w:rsid w:val="009245F5"/>
    <w:rsid w:val="009249EC"/>
    <w:rsid w:val="009273B3"/>
    <w:rsid w:val="009305B5"/>
    <w:rsid w:val="00934C12"/>
    <w:rsid w:val="009429D5"/>
    <w:rsid w:val="00942BF1"/>
    <w:rsid w:val="00945180"/>
    <w:rsid w:val="00945428"/>
    <w:rsid w:val="0094607B"/>
    <w:rsid w:val="00951AAE"/>
    <w:rsid w:val="00952C52"/>
    <w:rsid w:val="00953604"/>
    <w:rsid w:val="009610DC"/>
    <w:rsid w:val="00961490"/>
    <w:rsid w:val="0096221A"/>
    <w:rsid w:val="0096381A"/>
    <w:rsid w:val="00965E04"/>
    <w:rsid w:val="009674AD"/>
    <w:rsid w:val="0097056B"/>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3859"/>
    <w:rsid w:val="00A06A6B"/>
    <w:rsid w:val="00A07E47"/>
    <w:rsid w:val="00A11B20"/>
    <w:rsid w:val="00A129D0"/>
    <w:rsid w:val="00A12C33"/>
    <w:rsid w:val="00A138BA"/>
    <w:rsid w:val="00A14C8E"/>
    <w:rsid w:val="00A153D9"/>
    <w:rsid w:val="00A15F09"/>
    <w:rsid w:val="00A168C2"/>
    <w:rsid w:val="00A169B6"/>
    <w:rsid w:val="00A2271D"/>
    <w:rsid w:val="00A236E5"/>
    <w:rsid w:val="00A237D5"/>
    <w:rsid w:val="00A24F7B"/>
    <w:rsid w:val="00A30EFC"/>
    <w:rsid w:val="00A31984"/>
    <w:rsid w:val="00A32D73"/>
    <w:rsid w:val="00A32ECE"/>
    <w:rsid w:val="00A3367B"/>
    <w:rsid w:val="00A3597D"/>
    <w:rsid w:val="00A40091"/>
    <w:rsid w:val="00A4030F"/>
    <w:rsid w:val="00A410C4"/>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19BE"/>
    <w:rsid w:val="00A723F8"/>
    <w:rsid w:val="00A77CCB"/>
    <w:rsid w:val="00A83D8D"/>
    <w:rsid w:val="00A8446B"/>
    <w:rsid w:val="00A8473F"/>
    <w:rsid w:val="00A862D6"/>
    <w:rsid w:val="00A8715E"/>
    <w:rsid w:val="00A9295B"/>
    <w:rsid w:val="00A93B09"/>
    <w:rsid w:val="00A952D7"/>
    <w:rsid w:val="00A95595"/>
    <w:rsid w:val="00A963F7"/>
    <w:rsid w:val="00A96AD8"/>
    <w:rsid w:val="00A97D4B"/>
    <w:rsid w:val="00AA052C"/>
    <w:rsid w:val="00AA1E45"/>
    <w:rsid w:val="00AA2A24"/>
    <w:rsid w:val="00AA4286"/>
    <w:rsid w:val="00AA456B"/>
    <w:rsid w:val="00AA57F5"/>
    <w:rsid w:val="00AA672E"/>
    <w:rsid w:val="00AA6EC9"/>
    <w:rsid w:val="00AB21CC"/>
    <w:rsid w:val="00AB3474"/>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079BB"/>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4B5C"/>
    <w:rsid w:val="00BC5DC7"/>
    <w:rsid w:val="00BC6B8B"/>
    <w:rsid w:val="00BC73D8"/>
    <w:rsid w:val="00BD52D7"/>
    <w:rsid w:val="00BD5AD2"/>
    <w:rsid w:val="00BD6082"/>
    <w:rsid w:val="00BE0C99"/>
    <w:rsid w:val="00BE22F3"/>
    <w:rsid w:val="00BE27CA"/>
    <w:rsid w:val="00BE3AC5"/>
    <w:rsid w:val="00BE49EE"/>
    <w:rsid w:val="00BE5B52"/>
    <w:rsid w:val="00BE7B8D"/>
    <w:rsid w:val="00BF0993"/>
    <w:rsid w:val="00BF10A9"/>
    <w:rsid w:val="00BF1643"/>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122"/>
    <w:rsid w:val="00C33E50"/>
    <w:rsid w:val="00C34C20"/>
    <w:rsid w:val="00C35A3E"/>
    <w:rsid w:val="00C376C5"/>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2E5F"/>
    <w:rsid w:val="00C92F91"/>
    <w:rsid w:val="00C9319C"/>
    <w:rsid w:val="00C9435D"/>
    <w:rsid w:val="00C9517F"/>
    <w:rsid w:val="00C96741"/>
    <w:rsid w:val="00CA2D1B"/>
    <w:rsid w:val="00CA482B"/>
    <w:rsid w:val="00CA662A"/>
    <w:rsid w:val="00CA7AFD"/>
    <w:rsid w:val="00CA7C3C"/>
    <w:rsid w:val="00CB0189"/>
    <w:rsid w:val="00CB0BA2"/>
    <w:rsid w:val="00CB1A42"/>
    <w:rsid w:val="00CB1B0C"/>
    <w:rsid w:val="00CB2102"/>
    <w:rsid w:val="00CB2C0B"/>
    <w:rsid w:val="00CB517D"/>
    <w:rsid w:val="00CC038D"/>
    <w:rsid w:val="00CC39FF"/>
    <w:rsid w:val="00CC3C2F"/>
    <w:rsid w:val="00CC4AC8"/>
    <w:rsid w:val="00CC5233"/>
    <w:rsid w:val="00CC5DE6"/>
    <w:rsid w:val="00CC69E2"/>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0D44"/>
    <w:rsid w:val="00D21E81"/>
    <w:rsid w:val="00D223DE"/>
    <w:rsid w:val="00D25E37"/>
    <w:rsid w:val="00D2661A"/>
    <w:rsid w:val="00D27582"/>
    <w:rsid w:val="00D31C87"/>
    <w:rsid w:val="00D32719"/>
    <w:rsid w:val="00D33333"/>
    <w:rsid w:val="00D352A2"/>
    <w:rsid w:val="00D35CAE"/>
    <w:rsid w:val="00D40A83"/>
    <w:rsid w:val="00D4162B"/>
    <w:rsid w:val="00D4514F"/>
    <w:rsid w:val="00D451E2"/>
    <w:rsid w:val="00D4545E"/>
    <w:rsid w:val="00D45E89"/>
    <w:rsid w:val="00D45E8D"/>
    <w:rsid w:val="00D466AE"/>
    <w:rsid w:val="00D4734F"/>
    <w:rsid w:val="00D51BF3"/>
    <w:rsid w:val="00D57383"/>
    <w:rsid w:val="00D60DC3"/>
    <w:rsid w:val="00D63276"/>
    <w:rsid w:val="00D65174"/>
    <w:rsid w:val="00D66846"/>
    <w:rsid w:val="00D675FB"/>
    <w:rsid w:val="00D71F25"/>
    <w:rsid w:val="00D77031"/>
    <w:rsid w:val="00D84941"/>
    <w:rsid w:val="00D84FA1"/>
    <w:rsid w:val="00D851F0"/>
    <w:rsid w:val="00D86DB7"/>
    <w:rsid w:val="00D87022"/>
    <w:rsid w:val="00D926D0"/>
    <w:rsid w:val="00D93030"/>
    <w:rsid w:val="00D950E1"/>
    <w:rsid w:val="00D952A6"/>
    <w:rsid w:val="00D97F99"/>
    <w:rsid w:val="00DA19E7"/>
    <w:rsid w:val="00DA1E08"/>
    <w:rsid w:val="00DA24F8"/>
    <w:rsid w:val="00DA28E8"/>
    <w:rsid w:val="00DA38D3"/>
    <w:rsid w:val="00DA3932"/>
    <w:rsid w:val="00DA449A"/>
    <w:rsid w:val="00DA64F8"/>
    <w:rsid w:val="00DA6C15"/>
    <w:rsid w:val="00DA7370"/>
    <w:rsid w:val="00DB38EE"/>
    <w:rsid w:val="00DB498B"/>
    <w:rsid w:val="00DB66CA"/>
    <w:rsid w:val="00DB6BCA"/>
    <w:rsid w:val="00DC0315"/>
    <w:rsid w:val="00DC0321"/>
    <w:rsid w:val="00DC0823"/>
    <w:rsid w:val="00DC18B7"/>
    <w:rsid w:val="00DC3067"/>
    <w:rsid w:val="00DC370B"/>
    <w:rsid w:val="00DC5B90"/>
    <w:rsid w:val="00DD00F2"/>
    <w:rsid w:val="00DD00FF"/>
    <w:rsid w:val="00DD0619"/>
    <w:rsid w:val="00DD07FB"/>
    <w:rsid w:val="00DD25C6"/>
    <w:rsid w:val="00DD3449"/>
    <w:rsid w:val="00DD54B0"/>
    <w:rsid w:val="00DD57EE"/>
    <w:rsid w:val="00DD6BCC"/>
    <w:rsid w:val="00DE0A4B"/>
    <w:rsid w:val="00DE2410"/>
    <w:rsid w:val="00DE2939"/>
    <w:rsid w:val="00DE51F0"/>
    <w:rsid w:val="00DE6E81"/>
    <w:rsid w:val="00DE703F"/>
    <w:rsid w:val="00DE7329"/>
    <w:rsid w:val="00DE7595"/>
    <w:rsid w:val="00DF15BE"/>
    <w:rsid w:val="00DF1961"/>
    <w:rsid w:val="00DF44DE"/>
    <w:rsid w:val="00E00AD0"/>
    <w:rsid w:val="00E01138"/>
    <w:rsid w:val="00E02DFB"/>
    <w:rsid w:val="00E030F9"/>
    <w:rsid w:val="00E0311A"/>
    <w:rsid w:val="00E03138"/>
    <w:rsid w:val="00E06404"/>
    <w:rsid w:val="00E11A85"/>
    <w:rsid w:val="00E12495"/>
    <w:rsid w:val="00E14F21"/>
    <w:rsid w:val="00E15CCD"/>
    <w:rsid w:val="00E202EF"/>
    <w:rsid w:val="00E20878"/>
    <w:rsid w:val="00E210B5"/>
    <w:rsid w:val="00E2438C"/>
    <w:rsid w:val="00E2552F"/>
    <w:rsid w:val="00E3137A"/>
    <w:rsid w:val="00E32CCF"/>
    <w:rsid w:val="00E34A98"/>
    <w:rsid w:val="00E35D1E"/>
    <w:rsid w:val="00E364F9"/>
    <w:rsid w:val="00E365FA"/>
    <w:rsid w:val="00E37073"/>
    <w:rsid w:val="00E40C94"/>
    <w:rsid w:val="00E43C00"/>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271D"/>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6C77"/>
    <w:rsid w:val="00EA735B"/>
    <w:rsid w:val="00EB1E69"/>
    <w:rsid w:val="00EB2086"/>
    <w:rsid w:val="00EB5EDF"/>
    <w:rsid w:val="00EB60FE"/>
    <w:rsid w:val="00EB6A8B"/>
    <w:rsid w:val="00EB74DB"/>
    <w:rsid w:val="00EC5359"/>
    <w:rsid w:val="00EC562A"/>
    <w:rsid w:val="00EC6ECC"/>
    <w:rsid w:val="00ED067A"/>
    <w:rsid w:val="00ED098C"/>
    <w:rsid w:val="00ED2B50"/>
    <w:rsid w:val="00ED75C4"/>
    <w:rsid w:val="00EE0350"/>
    <w:rsid w:val="00EE0719"/>
    <w:rsid w:val="00EE0E80"/>
    <w:rsid w:val="00EE613F"/>
    <w:rsid w:val="00EE7295"/>
    <w:rsid w:val="00EE7869"/>
    <w:rsid w:val="00EF054A"/>
    <w:rsid w:val="00EF3235"/>
    <w:rsid w:val="00EF35D1"/>
    <w:rsid w:val="00EF7E72"/>
    <w:rsid w:val="00F06D37"/>
    <w:rsid w:val="00F07B9D"/>
    <w:rsid w:val="00F11586"/>
    <w:rsid w:val="00F1183B"/>
    <w:rsid w:val="00F11C9F"/>
    <w:rsid w:val="00F12263"/>
    <w:rsid w:val="00F1409D"/>
    <w:rsid w:val="00F14214"/>
    <w:rsid w:val="00F146BD"/>
    <w:rsid w:val="00F157A9"/>
    <w:rsid w:val="00F259F4"/>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54DB"/>
    <w:rsid w:val="00F84934"/>
    <w:rsid w:val="00F84FD0"/>
    <w:rsid w:val="00F859A8"/>
    <w:rsid w:val="00F904E1"/>
    <w:rsid w:val="00F9108B"/>
    <w:rsid w:val="00F91349"/>
    <w:rsid w:val="00F93A8A"/>
    <w:rsid w:val="00F95248"/>
    <w:rsid w:val="00F956A9"/>
    <w:rsid w:val="00F963ED"/>
    <w:rsid w:val="00F966CF"/>
    <w:rsid w:val="00F96CAE"/>
    <w:rsid w:val="00F97C99"/>
    <w:rsid w:val="00FA662D"/>
    <w:rsid w:val="00FA73B1"/>
    <w:rsid w:val="00FB0CB9"/>
    <w:rsid w:val="00FB3810"/>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0C8A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6919529"/>
  <w15:docId w15:val="{E04CC8E5-0663-49F1-B3A5-9255A0FB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annotation text"/>
    <w:basedOn w:val="afff5"/>
    <w:link w:val="afffb"/>
    <w:uiPriority w:val="99"/>
    <w:semiHidden/>
    <w:unhideWhenUsed/>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e">
    <w:name w:val="Balloon Text"/>
    <w:basedOn w:val="afff5"/>
    <w:link w:val="affff"/>
    <w:uiPriority w:val="99"/>
    <w:semiHidden/>
    <w:unhideWhenUsed/>
    <w:rPr>
      <w:sz w:val="18"/>
      <w:szCs w:val="18"/>
    </w:rPr>
  </w:style>
  <w:style w:type="paragraph" w:styleId="affff0">
    <w:name w:val="footer"/>
    <w:basedOn w:val="afff5"/>
    <w:link w:val="affff1"/>
    <w:uiPriority w:val="99"/>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4">
    <w:name w:val="footnote text"/>
    <w:basedOn w:val="afff5"/>
    <w:next w:val="afff5"/>
    <w:link w:val="affff5"/>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6">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rPr>
      <w:rFonts w:ascii="宋体" w:eastAsia="宋体" w:hAnsi="Times New Roman"/>
      <w:sz w:val="18"/>
    </w:rPr>
  </w:style>
  <w:style w:type="character" w:styleId="affffc">
    <w:name w:val="Emphasis"/>
    <w:uiPriority w:val="20"/>
    <w:qFormat/>
    <w:rPr>
      <w:i/>
      <w:iCs/>
    </w:rPr>
  </w:style>
  <w:style w:type="character" w:styleId="affffd">
    <w:name w:val="Hyperlink"/>
    <w:uiPriority w:val="99"/>
    <w:rPr>
      <w:rFonts w:ascii="宋体" w:eastAsia="宋体" w:hAnsi="Times New Roman"/>
      <w:color w:val="auto"/>
      <w:spacing w:val="0"/>
      <w:w w:val="100"/>
      <w:position w:val="0"/>
      <w:sz w:val="21"/>
      <w:u w:val="none"/>
      <w:vertAlign w:val="baseline"/>
    </w:rPr>
  </w:style>
  <w:style w:type="character" w:styleId="affffe">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3">
    <w:name w:val="页眉 字符"/>
    <w:link w:val="affff2"/>
    <w:uiPriority w:val="99"/>
    <w:rPr>
      <w:rFonts w:ascii="Times New Roman" w:eastAsia="宋体" w:hAnsi="Times New Roman" w:cs="Times New Roman"/>
      <w:sz w:val="18"/>
      <w:szCs w:val="18"/>
    </w:rPr>
  </w:style>
  <w:style w:type="character" w:customStyle="1" w:styleId="affff1">
    <w:name w:val="页脚 字符"/>
    <w:link w:val="affff0"/>
    <w:uiPriority w:val="99"/>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rPr>
      <w:i/>
      <w:iCs/>
      <w:color w:val="000000"/>
    </w:rPr>
  </w:style>
  <w:style w:type="character" w:customStyle="1" w:styleId="affff8">
    <w:name w:val="标题 字符"/>
    <w:link w:val="affff7"/>
    <w:rPr>
      <w:rFonts w:ascii="Arial" w:eastAsia="宋体" w:hAnsi="Arial" w:cs="Arial"/>
      <w:b/>
      <w:bCs/>
      <w:sz w:val="32"/>
      <w:szCs w:val="32"/>
    </w:rPr>
  </w:style>
  <w:style w:type="paragraph" w:customStyle="1" w:styleId="afffff1">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pPr>
      <w:ind w:left="198"/>
    </w:pPr>
    <w:rPr>
      <w:rFonts w:ascii="宋体" w:hAnsi="Times New Roman"/>
      <w:sz w:val="18"/>
    </w:rPr>
  </w:style>
  <w:style w:type="paragraph" w:customStyle="1" w:styleId="afffff4">
    <w:name w:val="标准文件_页脚奇数页"/>
    <w:pPr>
      <w:ind w:right="227"/>
      <w:jc w:val="right"/>
    </w:pPr>
    <w:rPr>
      <w:rFonts w:ascii="宋体" w:hAnsi="Times New Roman"/>
      <w:sz w:val="18"/>
    </w:rPr>
  </w:style>
  <w:style w:type="paragraph" w:customStyle="1" w:styleId="afffff5">
    <w:name w:val="标准书眉一"/>
    <w:qFormat/>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6">
    <w:name w:val="标准文件_标准正文"/>
    <w:basedOn w:val="afff5"/>
    <w:next w:val="afffff7"/>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hAnsi="Times New Roman"/>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pPr>
      <w:spacing w:line="310" w:lineRule="exact"/>
      <w:jc w:val="right"/>
    </w:pPr>
    <w:rPr>
      <w:rFonts w:ascii="宋体" w:hAnsi="宋体"/>
      <w:kern w:val="0"/>
    </w:rPr>
  </w:style>
  <w:style w:type="paragraph" w:customStyle="1" w:styleId="afffffb">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7"/>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pPr>
      <w:numPr>
        <w:numId w:val="3"/>
      </w:numPr>
      <w:ind w:firstLineChars="0" w:firstLine="0"/>
    </w:pPr>
  </w:style>
  <w:style w:type="paragraph" w:customStyle="1" w:styleId="affffff0">
    <w:name w:val="标准文件_封面标准编号"/>
    <w:basedOn w:val="afff5"/>
    <w:next w:val="afffffa"/>
    <w:pPr>
      <w:spacing w:line="310" w:lineRule="exact"/>
      <w:jc w:val="right"/>
    </w:pPr>
    <w:rPr>
      <w:rFonts w:ascii="黑体" w:eastAsia="黑体"/>
      <w:kern w:val="0"/>
      <w:sz w:val="28"/>
    </w:rPr>
  </w:style>
  <w:style w:type="paragraph" w:customStyle="1" w:styleId="affffff1">
    <w:name w:val="标准文件_封面标准分类号"/>
    <w:basedOn w:val="afff5"/>
    <w:qFormat/>
    <w:rPr>
      <w:rFonts w:ascii="黑体" w:eastAsia="黑体"/>
      <w:b/>
      <w:kern w:val="0"/>
      <w:sz w:val="28"/>
    </w:rPr>
  </w:style>
  <w:style w:type="paragraph" w:customStyle="1" w:styleId="affffff2">
    <w:name w:val="标准文件_封面标准名称"/>
    <w:basedOn w:val="afff5"/>
    <w:pPr>
      <w:spacing w:line="240" w:lineRule="auto"/>
      <w:jc w:val="center"/>
    </w:pPr>
    <w:rPr>
      <w:rFonts w:ascii="黑体" w:eastAsia="黑体"/>
      <w:kern w:val="0"/>
      <w:sz w:val="52"/>
    </w:rPr>
  </w:style>
  <w:style w:type="paragraph" w:customStyle="1" w:styleId="affffff3">
    <w:name w:val="标准文件_封面标准英文名称"/>
    <w:basedOn w:val="afff5"/>
    <w:pPr>
      <w:spacing w:line="240" w:lineRule="auto"/>
      <w:jc w:val="center"/>
    </w:pPr>
    <w:rPr>
      <w:rFonts w:ascii="黑体" w:eastAsia="黑体"/>
      <w:b/>
      <w:sz w:val="28"/>
    </w:rPr>
  </w:style>
  <w:style w:type="paragraph" w:customStyle="1" w:styleId="affffff4">
    <w:name w:val="标准文件_封面发布日期"/>
    <w:basedOn w:val="afff5"/>
    <w:pPr>
      <w:spacing w:line="310" w:lineRule="exact"/>
    </w:pPr>
    <w:rPr>
      <w:rFonts w:ascii="黑体" w:eastAsia="黑体"/>
      <w:kern w:val="0"/>
      <w:sz w:val="28"/>
    </w:rPr>
  </w:style>
  <w:style w:type="paragraph" w:customStyle="1" w:styleId="affffff5">
    <w:name w:val="标准文件_封面密级"/>
    <w:basedOn w:val="afff5"/>
    <w:rPr>
      <w:rFonts w:eastAsia="黑体"/>
      <w:sz w:val="32"/>
    </w:rPr>
  </w:style>
  <w:style w:type="paragraph" w:customStyle="1" w:styleId="affffff6">
    <w:name w:val="标准文件_封面实施日期"/>
    <w:basedOn w:val="afff5"/>
    <w:pPr>
      <w:spacing w:line="310" w:lineRule="exact"/>
      <w:jc w:val="right"/>
    </w:pPr>
    <w:rPr>
      <w:rFonts w:ascii="黑体" w:eastAsia="黑体"/>
      <w:sz w:val="28"/>
    </w:rPr>
  </w:style>
  <w:style w:type="paragraph" w:customStyle="1" w:styleId="affffff7">
    <w:name w:val="标准文件_封面抬头"/>
    <w:basedOn w:val="afffff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7"/>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7"/>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7"/>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7"/>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7"/>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7"/>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b">
    <w:name w:val="标准文件_目次、标准名称标题"/>
    <w:basedOn w:val="a6"/>
    <w:next w:val="afffff7"/>
    <w:pPr>
      <w:spacing w:line="460" w:lineRule="exact"/>
    </w:pPr>
  </w:style>
  <w:style w:type="paragraph" w:customStyle="1" w:styleId="affffffc">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7"/>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e">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qFormat/>
    <w:pPr>
      <w:numPr>
        <w:numId w:val="12"/>
      </w:numPr>
      <w:spacing w:line="240" w:lineRule="auto"/>
      <w:jc w:val="left"/>
    </w:pPr>
    <w:rPr>
      <w:rFonts w:ascii="宋体" w:hAnsi="宋体"/>
      <w:sz w:val="18"/>
    </w:rPr>
  </w:style>
  <w:style w:type="character" w:customStyle="1" w:styleId="afffffff">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7"/>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7"/>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7"/>
    <w:qFormat/>
    <w:pPr>
      <w:numPr>
        <w:ilvl w:val="2"/>
      </w:numPr>
      <w:spacing w:beforeLines="50" w:before="50" w:afterLines="50" w:after="50"/>
      <w:outlineLvl w:val="1"/>
    </w:pPr>
  </w:style>
  <w:style w:type="paragraph" w:customStyle="1" w:styleId="afffffff0">
    <w:name w:val="标准文件_一致程度"/>
    <w:basedOn w:val="afff5"/>
    <w:pPr>
      <w:spacing w:line="440" w:lineRule="exact"/>
      <w:jc w:val="center"/>
    </w:pPr>
    <w:rPr>
      <w:sz w:val="28"/>
    </w:rPr>
  </w:style>
  <w:style w:type="paragraph" w:customStyle="1" w:styleId="afffffff1">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6"/>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7"/>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5"/>
    <w:next w:val="afffff6"/>
    <w:pPr>
      <w:tabs>
        <w:tab w:val="center" w:pos="4678"/>
        <w:tab w:val="right" w:leader="middleDot" w:pos="9356"/>
      </w:tabs>
      <w:spacing w:line="240" w:lineRule="auto"/>
    </w:pPr>
    <w:rPr>
      <w:rFonts w:ascii="宋体" w:hAnsi="宋体"/>
    </w:rPr>
  </w:style>
  <w:style w:type="paragraph" w:customStyle="1" w:styleId="afd">
    <w:name w:val="标准文件_正文图标题"/>
    <w:next w:val="afffff7"/>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7"/>
    <w:pPr>
      <w:numPr>
        <w:numId w:val="18"/>
      </w:numPr>
      <w:jc w:val="center"/>
    </w:pPr>
    <w:rPr>
      <w:rFonts w:ascii="黑体" w:eastAsia="黑体" w:hAnsi="Times New Roman"/>
      <w:sz w:val="21"/>
    </w:rPr>
  </w:style>
  <w:style w:type="paragraph" w:customStyle="1" w:styleId="afb">
    <w:name w:val="标准文件_正文英文图标题"/>
    <w:next w:val="afffff7"/>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4">
    <w:name w:val="发布部门"/>
    <w:next w:val="afffff7"/>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pPr>
      <w:spacing w:before="180" w:line="180" w:lineRule="exact"/>
      <w:jc w:val="center"/>
    </w:pPr>
    <w:rPr>
      <w:rFonts w:ascii="宋体" w:hAnsi="Times New Roman"/>
      <w:sz w:val="21"/>
    </w:rPr>
  </w:style>
  <w:style w:type="paragraph" w:customStyle="1" w:styleId="afffffff9">
    <w:name w:val="封面标准文稿类别"/>
    <w:pPr>
      <w:spacing w:before="440" w:line="400" w:lineRule="exact"/>
      <w:jc w:val="center"/>
    </w:pPr>
    <w:rPr>
      <w:rFonts w:ascii="宋体" w:hAnsi="Times New Roman"/>
      <w:sz w:val="24"/>
    </w:rPr>
  </w:style>
  <w:style w:type="paragraph" w:customStyle="1" w:styleId="afffffffa">
    <w:name w:val="封面标准英文名称"/>
    <w:pPr>
      <w:widowControl w:val="0"/>
      <w:spacing w:line="360" w:lineRule="exact"/>
      <w:jc w:val="center"/>
    </w:pPr>
    <w:rPr>
      <w:rFonts w:ascii="Times New Roman" w:hAnsi="Times New Roman"/>
      <w:sz w:val="28"/>
    </w:rPr>
  </w:style>
  <w:style w:type="paragraph" w:customStyle="1" w:styleId="afffffffb">
    <w:name w:val="封面一致性程度标识"/>
    <w:pPr>
      <w:spacing w:before="440" w:line="440" w:lineRule="exact"/>
      <w:jc w:val="center"/>
    </w:pPr>
    <w:rPr>
      <w:rFonts w:ascii="Times New Roman" w:hAnsi="Times New Roman"/>
      <w:sz w:val="28"/>
    </w:rPr>
  </w:style>
  <w:style w:type="paragraph" w:customStyle="1" w:styleId="afffffffc">
    <w:name w:val="封面正文"/>
    <w:pPr>
      <w:jc w:val="both"/>
    </w:pPr>
    <w:rPr>
      <w:rFonts w:ascii="Times New Roman" w:hAnsi="Times New Roman"/>
    </w:rPr>
  </w:style>
  <w:style w:type="paragraph" w:customStyle="1" w:styleId="afffffffd">
    <w:name w:val="附录二级无标题条"/>
    <w:basedOn w:val="afff5"/>
    <w:next w:val="afffff7"/>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pPr>
      <w:outlineLvl w:val="4"/>
    </w:pPr>
  </w:style>
  <w:style w:type="paragraph" w:customStyle="1" w:styleId="affffffff">
    <w:name w:val="附录四级无标题条"/>
    <w:basedOn w:val="afffffffe"/>
    <w:next w:val="afffff7"/>
    <w:pPr>
      <w:outlineLvl w:val="5"/>
    </w:pPr>
  </w:style>
  <w:style w:type="paragraph" w:customStyle="1" w:styleId="affffffff0">
    <w:name w:val="附录图"/>
    <w:next w:val="afffff7"/>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1">
    <w:name w:val="附录五级无标题条"/>
    <w:basedOn w:val="affffffff"/>
    <w:next w:val="afffff7"/>
    <w:pPr>
      <w:outlineLvl w:val="6"/>
    </w:pPr>
  </w:style>
  <w:style w:type="paragraph" w:customStyle="1" w:styleId="affffffff2">
    <w:name w:val="附录性质"/>
    <w:basedOn w:val="afff5"/>
    <w:pPr>
      <w:widowControl/>
      <w:adjustRightInd/>
      <w:jc w:val="center"/>
    </w:pPr>
    <w:rPr>
      <w:rFonts w:ascii="黑体" w:eastAsia="黑体"/>
    </w:rPr>
  </w:style>
  <w:style w:type="paragraph" w:customStyle="1" w:styleId="affffffff3">
    <w:name w:val="附录一级无标题条"/>
    <w:basedOn w:val="affffff9"/>
    <w:next w:val="afffff7"/>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rPr>
      <w:rFonts w:ascii="Arial" w:eastAsia="宋体" w:hAnsi="Arial" w:cs="Arial"/>
      <w:color w:val="auto"/>
      <w:spacing w:val="0"/>
      <w:sz w:val="20"/>
    </w:rPr>
  </w:style>
  <w:style w:type="paragraph" w:customStyle="1" w:styleId="affffffff6">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7">
    <w:name w:val="列项·"/>
    <w:basedOn w:val="afffff7"/>
    <w:pPr>
      <w:tabs>
        <w:tab w:val="left" w:pos="840"/>
      </w:tabs>
    </w:pPr>
  </w:style>
  <w:style w:type="paragraph" w:customStyle="1" w:styleId="affffffff8">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9">
    <w:name w:val="其他标准称谓"/>
    <w:pPr>
      <w:spacing w:line="0" w:lineRule="atLeast"/>
      <w:jc w:val="distribute"/>
    </w:pPr>
    <w:rPr>
      <w:rFonts w:ascii="黑体" w:eastAsia="黑体" w:hAnsi="宋体"/>
      <w:sz w:val="52"/>
    </w:rPr>
  </w:style>
  <w:style w:type="paragraph" w:customStyle="1" w:styleId="affffffffa">
    <w:name w:val="其他发布部门"/>
    <w:basedOn w:val="afffffff4"/>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b">
    <w:name w:val="实施日期"/>
    <w:basedOn w:val="afffffff5"/>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c">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7"/>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e">
    <w:name w:val="注:后续"/>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pPr>
      <w:ind w:leftChars="0" w:left="1406" w:firstLineChars="0" w:hanging="499"/>
    </w:pPr>
  </w:style>
  <w:style w:type="paragraph" w:customStyle="1" w:styleId="afffffffff0">
    <w:name w:val="标准文件_一级无标题"/>
    <w:basedOn w:val="affd"/>
    <w:qFormat/>
    <w:pPr>
      <w:spacing w:beforeLines="0" w:before="0" w:afterLines="0" w:after="0"/>
      <w:outlineLvl w:val="9"/>
    </w:pPr>
    <w:rPr>
      <w:rFonts w:ascii="宋体" w:eastAsia="宋体"/>
    </w:rPr>
  </w:style>
  <w:style w:type="paragraph" w:customStyle="1" w:styleId="afffffffff1">
    <w:name w:val="标准文件_五级无标题"/>
    <w:basedOn w:val="afff1"/>
    <w:qFormat/>
    <w:pPr>
      <w:spacing w:beforeLines="0" w:before="0" w:afterLines="0" w:after="0"/>
      <w:outlineLvl w:val="9"/>
    </w:pPr>
    <w:rPr>
      <w:rFonts w:ascii="宋体" w:eastAsia="宋体"/>
    </w:rPr>
  </w:style>
  <w:style w:type="paragraph" w:customStyle="1" w:styleId="afffffffff2">
    <w:name w:val="标准文件_三级无标题"/>
    <w:basedOn w:val="afff"/>
    <w:qFormat/>
    <w:pPr>
      <w:spacing w:beforeLines="0" w:before="0" w:afterLines="0" w:after="0"/>
      <w:outlineLvl w:val="9"/>
    </w:pPr>
    <w:rPr>
      <w:rFonts w:ascii="宋体" w:eastAsia="宋体"/>
    </w:rPr>
  </w:style>
  <w:style w:type="paragraph" w:customStyle="1" w:styleId="afffffffff3">
    <w:name w:val="标准文件_二级无标题"/>
    <w:basedOn w:val="affe"/>
    <w:qFormat/>
    <w:pPr>
      <w:spacing w:beforeLines="0" w:before="0" w:afterLines="0" w:after="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7"/>
    <w:pPr>
      <w:numPr>
        <w:numId w:val="23"/>
      </w:numPr>
      <w:ind w:firstLineChars="0" w:firstLine="0"/>
    </w:pPr>
    <w:rPr>
      <w:rFonts w:ascii="Times New Roman" w:cs="Arial"/>
      <w:szCs w:val="28"/>
    </w:rPr>
  </w:style>
  <w:style w:type="paragraph" w:customStyle="1" w:styleId="ae">
    <w:name w:val="标准文件_小写罗马数字编号列项"/>
    <w:basedOn w:val="afffff7"/>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7"/>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c"/>
    <w:pPr>
      <w:widowControl w:val="0"/>
      <w:numPr>
        <w:numId w:val="28"/>
      </w:numPr>
      <w:jc w:val="both"/>
    </w:pPr>
    <w:rPr>
      <w:rFonts w:ascii="宋体" w:hAnsi="Times New Roman"/>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rPr>
      <w:color w:val="808080"/>
    </w:rPr>
  </w:style>
  <w:style w:type="paragraph" w:customStyle="1" w:styleId="2">
    <w:name w:val="标准文件_二级项2"/>
    <w:basedOn w:val="afffff7"/>
    <w:qFormat/>
    <w:pPr>
      <w:numPr>
        <w:ilvl w:val="1"/>
        <w:numId w:val="21"/>
      </w:numPr>
      <w:ind w:left="1271" w:firstLineChars="0" w:hanging="420"/>
    </w:pPr>
  </w:style>
  <w:style w:type="paragraph" w:customStyle="1" w:styleId="21">
    <w:name w:val="标准文件_三级项2"/>
    <w:basedOn w:val="afffff7"/>
    <w:qFormat/>
    <w:pPr>
      <w:numPr>
        <w:numId w:val="30"/>
      </w:numPr>
      <w:spacing w:line="300" w:lineRule="exact"/>
      <w:ind w:left="1276" w:firstLineChars="0" w:hanging="425"/>
    </w:pPr>
    <w:rPr>
      <w:rFonts w:ascii="Times New Roman"/>
    </w:rPr>
  </w:style>
  <w:style w:type="paragraph" w:customStyle="1" w:styleId="20">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pPr>
      <w:framePr w:w="3997" w:h="471" w:hRule="exact" w:hSpace="0" w:vSpace="181" w:wrap="around" w:vAnchor="page" w:hAnchor="page" w:x="1419" w:y="14097"/>
    </w:pPr>
  </w:style>
  <w:style w:type="paragraph" w:customStyle="1" w:styleId="affffffffff3">
    <w:name w:val="其他实施日期"/>
    <w:basedOn w:val="affffffffb"/>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5"/>
    <w:pPr>
      <w:spacing w:beforeLines="0" w:before="0" w:afterLines="0" w:after="0" w:line="276" w:lineRule="auto"/>
      <w:outlineLvl w:val="9"/>
    </w:pPr>
    <w:rPr>
      <w:rFonts w:ascii="宋体" w:eastAsia="宋体"/>
    </w:rPr>
  </w:style>
  <w:style w:type="paragraph" w:customStyle="1" w:styleId="affffffffffc">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7"/>
    <w:next w:val="afffff7"/>
    <w:qFormat/>
    <w:pPr>
      <w:spacing w:beforeLines="0" w:before="0" w:afterLines="0" w:after="0" w:line="276" w:lineRule="auto"/>
    </w:pPr>
    <w:rPr>
      <w:rFonts w:ascii="宋体" w:eastAsia="宋体"/>
    </w:rPr>
  </w:style>
  <w:style w:type="paragraph" w:customStyle="1" w:styleId="afffffffffff0">
    <w:name w:val="标准文件_引言二级无标题"/>
    <w:basedOn w:val="a8"/>
    <w:next w:val="afffff7"/>
    <w:qFormat/>
    <w:pPr>
      <w:spacing w:beforeLines="0" w:before="0" w:afterLines="0" w:after="0" w:line="276" w:lineRule="auto"/>
    </w:pPr>
    <w:rPr>
      <w:rFonts w:ascii="宋体" w:eastAsia="宋体"/>
    </w:rPr>
  </w:style>
  <w:style w:type="paragraph" w:customStyle="1" w:styleId="afffffffffff1">
    <w:name w:val="标准文件_引言三级无标题"/>
    <w:basedOn w:val="a9"/>
    <w:qFormat/>
    <w:pPr>
      <w:spacing w:beforeLines="0" w:before="0" w:afterLines="0" w:after="0" w:line="276" w:lineRule="auto"/>
    </w:pPr>
    <w:rPr>
      <w:rFonts w:ascii="宋体" w:eastAsia="宋体"/>
    </w:rPr>
  </w:style>
  <w:style w:type="paragraph" w:customStyle="1" w:styleId="afffffffffff2">
    <w:name w:val="标准文件_引言四级无标题"/>
    <w:basedOn w:val="aa"/>
    <w:next w:val="afffff7"/>
    <w:qFormat/>
    <w:pPr>
      <w:spacing w:beforeLines="0" w:before="0" w:afterLines="0" w:after="0" w:line="276" w:lineRule="auto"/>
    </w:pPr>
    <w:rPr>
      <w:rFonts w:ascii="宋体" w:eastAsia="宋体"/>
    </w:rPr>
  </w:style>
  <w:style w:type="paragraph" w:customStyle="1" w:styleId="afffffffffff3">
    <w:name w:val="标准文件_引言五级无标题"/>
    <w:basedOn w:val="ab"/>
    <w:next w:val="afffff7"/>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ffffffffffb">
    <w:name w:val="一级条标题"/>
    <w:next w:val="afff5"/>
    <w:pPr>
      <w:tabs>
        <w:tab w:val="left" w:pos="1310"/>
      </w:tabs>
      <w:spacing w:beforeLines="50" w:before="156" w:afterLines="50" w:after="156"/>
      <w:ind w:left="1310" w:hanging="420"/>
      <w:outlineLvl w:val="2"/>
    </w:pPr>
    <w:rPr>
      <w:rFonts w:ascii="黑体" w:eastAsia="黑体" w:hAnsi="Times New Roman"/>
      <w:sz w:val="21"/>
      <w:szCs w:val="21"/>
    </w:rPr>
  </w:style>
  <w:style w:type="character" w:styleId="afffffffffffc">
    <w:name w:val="annotation reference"/>
    <w:basedOn w:val="afff6"/>
    <w:uiPriority w:val="99"/>
    <w:semiHidden/>
    <w:unhideWhenUsed/>
    <w:rPr>
      <w:sz w:val="21"/>
      <w:szCs w:val="21"/>
    </w:rPr>
  </w:style>
  <w:style w:type="paragraph" w:styleId="afffffffffffd">
    <w:name w:val="Revision"/>
    <w:hidden/>
    <w:uiPriority w:val="99"/>
    <w:unhideWhenUsed/>
    <w:rsid w:val="00191F42"/>
    <w:rPr>
      <w:kern w:val="2"/>
      <w:sz w:val="21"/>
      <w:szCs w:val="21"/>
    </w:rPr>
  </w:style>
  <w:style w:type="paragraph" w:styleId="afffffffffffe">
    <w:name w:val="annotation subject"/>
    <w:basedOn w:val="afffa"/>
    <w:next w:val="afffa"/>
    <w:link w:val="affffffffffff"/>
    <w:uiPriority w:val="99"/>
    <w:semiHidden/>
    <w:unhideWhenUsed/>
    <w:rsid w:val="00191F42"/>
    <w:rPr>
      <w:b/>
      <w:bCs/>
    </w:rPr>
  </w:style>
  <w:style w:type="character" w:customStyle="1" w:styleId="afffb">
    <w:name w:val="批注文字 字符"/>
    <w:basedOn w:val="afff6"/>
    <w:link w:val="afffa"/>
    <w:uiPriority w:val="99"/>
    <w:semiHidden/>
    <w:rsid w:val="00191F42"/>
    <w:rPr>
      <w:kern w:val="2"/>
      <w:sz w:val="21"/>
      <w:szCs w:val="21"/>
    </w:rPr>
  </w:style>
  <w:style w:type="character" w:customStyle="1" w:styleId="affffffffffff">
    <w:name w:val="批注主题 字符"/>
    <w:basedOn w:val="afffb"/>
    <w:link w:val="afffffffffffe"/>
    <w:uiPriority w:val="99"/>
    <w:semiHidden/>
    <w:rsid w:val="00191F42"/>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90BF11DCFD40F981C3421147EB709B"/>
        <w:category>
          <w:name w:val="常规"/>
          <w:gallery w:val="placeholder"/>
        </w:category>
        <w:types>
          <w:type w:val="bbPlcHdr"/>
        </w:types>
        <w:behaviors>
          <w:behavior w:val="content"/>
        </w:behaviors>
        <w:guid w:val="{D06C60FB-EED4-4031-94A2-81B56827857D}"/>
      </w:docPartPr>
      <w:docPartBody>
        <w:p w:rsidR="00207F0B" w:rsidRDefault="00000000">
          <w:pPr>
            <w:pStyle w:val="E090BF11DCFD40F981C3421147EB709B"/>
          </w:pPr>
          <w:r>
            <w:rPr>
              <w:rStyle w:val="a3"/>
              <w:rFonts w:hint="eastAsia"/>
            </w:rPr>
            <w:t>单击或点击此处输入文字。</w:t>
          </w:r>
        </w:p>
      </w:docPartBody>
    </w:docPart>
    <w:docPart>
      <w:docPartPr>
        <w:name w:val="F467CE1CA25244DA94760E2C2F4EB9D6"/>
        <w:category>
          <w:name w:val="常规"/>
          <w:gallery w:val="placeholder"/>
        </w:category>
        <w:types>
          <w:type w:val="bbPlcHdr"/>
        </w:types>
        <w:behaviors>
          <w:behavior w:val="content"/>
        </w:behaviors>
        <w:guid w:val="{69D4632A-3D0F-47A0-AC7C-0193A9528EA4}"/>
      </w:docPartPr>
      <w:docPartBody>
        <w:p w:rsidR="00207F0B" w:rsidRDefault="00000000">
          <w:pPr>
            <w:pStyle w:val="F467CE1CA25244DA94760E2C2F4EB9D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4F"/>
    <w:rsid w:val="00207F0B"/>
    <w:rsid w:val="00341924"/>
    <w:rsid w:val="00372959"/>
    <w:rsid w:val="0045636B"/>
    <w:rsid w:val="004B01B3"/>
    <w:rsid w:val="005014C9"/>
    <w:rsid w:val="006A4A22"/>
    <w:rsid w:val="007E2871"/>
    <w:rsid w:val="00801772"/>
    <w:rsid w:val="00946AC8"/>
    <w:rsid w:val="009E7509"/>
    <w:rsid w:val="00A933CF"/>
    <w:rsid w:val="00AD6948"/>
    <w:rsid w:val="00B221AB"/>
    <w:rsid w:val="00BD74A6"/>
    <w:rsid w:val="00C34FE1"/>
    <w:rsid w:val="00CC58C6"/>
    <w:rsid w:val="00D44209"/>
    <w:rsid w:val="00DC364F"/>
    <w:rsid w:val="00E26C99"/>
    <w:rsid w:val="00EC4591"/>
    <w:rsid w:val="00F75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090BF11DCFD40F981C3421147EB709B">
    <w:name w:val="E090BF11DCFD40F981C3421147EB709B"/>
    <w:pPr>
      <w:widowControl w:val="0"/>
      <w:jc w:val="both"/>
    </w:pPr>
    <w:rPr>
      <w:kern w:val="2"/>
      <w:sz w:val="21"/>
      <w:szCs w:val="22"/>
      <w14:ligatures w14:val="standardContextual"/>
    </w:rPr>
  </w:style>
  <w:style w:type="paragraph" w:customStyle="1" w:styleId="F467CE1CA25244DA94760E2C2F4EB9D6">
    <w:name w:val="F467CE1CA25244DA94760E2C2F4EB9D6"/>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Template>
  <TotalTime>4</TotalTime>
  <Pages>9</Pages>
  <Words>1317</Words>
  <Characters>7511</Characters>
  <Application>Microsoft Office Word</Application>
  <DocSecurity>0</DocSecurity>
  <Lines>62</Lines>
  <Paragraphs>17</Paragraphs>
  <ScaleCrop>false</ScaleCrop>
  <Company>PCMI</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xiaoang li</dc:creator>
  <dc:description>&lt;config cover="true" show_menu="true" version="1.0.0" doctype="SDKXY"&gt;_x000d_
&lt;/config&gt;</dc:description>
  <cp:lastModifiedBy>王 唯</cp:lastModifiedBy>
  <cp:revision>4</cp:revision>
  <cp:lastPrinted>2021-02-02T07:44:00Z</cp:lastPrinted>
  <dcterms:created xsi:type="dcterms:W3CDTF">2023-09-01T01:19:00Z</dcterms:created>
  <dcterms:modified xsi:type="dcterms:W3CDTF">2023-09-01T03:45:00Z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51AF7949BC9540439B6EC7256CD145A4_13</vt:lpwstr>
  </property>
</Properties>
</file>